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5E" w:rsidRPr="0079593A" w:rsidRDefault="00EC295E" w:rsidP="00EC295E">
      <w:pPr>
        <w:tabs>
          <w:tab w:val="left" w:pos="6825"/>
        </w:tabs>
        <w:rPr>
          <w:rFonts w:ascii="Arial" w:eastAsia="TimesNewRomanPSMT" w:hAnsi="Arial" w:cs="Arial"/>
          <w:b/>
          <w:bCs/>
          <w:i/>
          <w:color w:val="auto"/>
          <w:lang w:val="ru-RU"/>
        </w:rPr>
      </w:pPr>
      <w:r w:rsidRPr="00872622">
        <w:rPr>
          <w:rFonts w:ascii="Arial" w:eastAsia="TimesNewRomanPSMT" w:hAnsi="Arial" w:cs="Arial"/>
          <w:b/>
          <w:bCs/>
          <w:color w:val="auto"/>
          <w:lang w:val="sr-Cyrl-CS"/>
        </w:rPr>
        <w:t xml:space="preserve">5) </w:t>
      </w:r>
      <w:r w:rsidRPr="00872622">
        <w:rPr>
          <w:rFonts w:ascii="Arial" w:eastAsia="TimesNewRomanPSMT" w:hAnsi="Arial" w:cs="Arial"/>
          <w:b/>
          <w:bCs/>
          <w:i/>
          <w:color w:val="auto"/>
          <w:lang w:val="ru-RU"/>
        </w:rPr>
        <w:t>ВРСТА ДОБРА, КОЛИЧИНА И СТРУКТУРА ЦЕНЕ</w:t>
      </w:r>
    </w:p>
    <w:p w:rsidR="00EC295E" w:rsidRDefault="00EC295E" w:rsidP="00EC295E">
      <w:pPr>
        <w:tabs>
          <w:tab w:val="left" w:pos="6825"/>
        </w:tabs>
        <w:rPr>
          <w:rFonts w:ascii="Arial" w:eastAsia="TimesNewRomanPSMT" w:hAnsi="Arial" w:cs="Arial"/>
          <w:bCs/>
          <w:color w:val="auto"/>
          <w:lang w:val="ru-RU"/>
        </w:rPr>
      </w:pPr>
      <w:r>
        <w:rPr>
          <w:rFonts w:ascii="Arial" w:eastAsia="TimesNewRomanPSMT" w:hAnsi="Arial" w:cs="Arial"/>
          <w:bCs/>
          <w:color w:val="auto"/>
          <w:lang w:val="ru-RU"/>
        </w:rPr>
        <w:t>ЛАБОРАТОРИЈСКИ НАМЕШТАЈ</w:t>
      </w:r>
    </w:p>
    <w:tbl>
      <w:tblPr>
        <w:tblW w:w="14804" w:type="dxa"/>
        <w:tblInd w:w="-702" w:type="dxa"/>
        <w:tblLook w:val="04A0" w:firstRow="1" w:lastRow="0" w:firstColumn="1" w:lastColumn="0" w:noHBand="0" w:noVBand="1"/>
      </w:tblPr>
      <w:tblGrid>
        <w:gridCol w:w="659"/>
        <w:gridCol w:w="4021"/>
        <w:gridCol w:w="938"/>
        <w:gridCol w:w="636"/>
        <w:gridCol w:w="1312"/>
        <w:gridCol w:w="1165"/>
        <w:gridCol w:w="1249"/>
        <w:gridCol w:w="1287"/>
        <w:gridCol w:w="1288"/>
        <w:gridCol w:w="1288"/>
        <w:gridCol w:w="961"/>
      </w:tblGrid>
      <w:tr w:rsidR="00EC295E" w:rsidRPr="0000601F" w:rsidTr="00001DC1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Р.бр.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Опис добара</w:t>
            </w:r>
          </w:p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Ј. мере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Кол.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Произвођач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Ј. цена без ПДВ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Ј. цена са ПДВ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Укупно без ПДВ</w:t>
            </w:r>
          </w:p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(</w:t>
            </w: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  <w:t>4</w:t>
            </w: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*</w:t>
            </w: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  <w:t>6</w:t>
            </w: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Укупно са ПДВ</w:t>
            </w:r>
          </w:p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(</w:t>
            </w: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  <w:t>4</w:t>
            </w: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*</w:t>
            </w: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  <w:t>7</w:t>
            </w: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Увозне царине и дажбине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EC295E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Гарантни рок</w:t>
            </w:r>
          </w:p>
          <w:p w:rsidR="00EC295E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A90EA3">
              <w:rPr>
                <w:rFonts w:ascii="Arial" w:eastAsia="Times New Roman" w:hAnsi="Arial" w:cs="Arial"/>
                <w:b/>
                <w:kern w:val="0"/>
                <w:sz w:val="12"/>
                <w:szCs w:val="12"/>
                <w:lang w:val="sr-Cyrl-RS" w:eastAsia="en-US"/>
              </w:rPr>
              <w:t>(у месецима)</w:t>
            </w:r>
          </w:p>
        </w:tc>
      </w:tr>
      <w:tr w:rsidR="00EC295E" w:rsidRPr="0000601F" w:rsidTr="00001DC1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686164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1C22F9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EC295E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11</w:t>
            </w:r>
          </w:p>
        </w:tc>
      </w:tr>
      <w:tr w:rsidR="00EC295E" w:rsidRPr="0011678C" w:rsidTr="00001DC1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C9104B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1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EC295E" w:rsidRDefault="00EC295E" w:rsidP="00001DC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Лабораторијски сто:</w:t>
            </w:r>
          </w:p>
          <w:p w:rsidR="00EC295E" w:rsidRPr="00EC295E" w:rsidRDefault="00EC295E" w:rsidP="00EC295E">
            <w:pPr>
              <w:numPr>
                <w:ilvl w:val="0"/>
                <w:numId w:val="1"/>
              </w:numPr>
              <w:ind w:left="506" w:hanging="270"/>
              <w:contextualSpacing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Радна плоча од киселоотпорних  керамичких плочица;</w:t>
            </w:r>
          </w:p>
          <w:p w:rsidR="00EC295E" w:rsidRPr="00EC295E" w:rsidRDefault="00EC295E" w:rsidP="00EC295E">
            <w:pPr>
              <w:numPr>
                <w:ilvl w:val="0"/>
                <w:numId w:val="1"/>
              </w:numPr>
              <w:ind w:left="506" w:hanging="270"/>
              <w:contextualSpacing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Метална подконструкција;</w:t>
            </w:r>
          </w:p>
          <w:p w:rsidR="00EC295E" w:rsidRPr="00EC295E" w:rsidRDefault="00EC295E" w:rsidP="00EC295E">
            <w:pPr>
              <w:numPr>
                <w:ilvl w:val="0"/>
                <w:numId w:val="1"/>
              </w:numPr>
              <w:ind w:left="506" w:hanging="270"/>
              <w:contextualSpacing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Без подпултних ормара;</w:t>
            </w:r>
          </w:p>
          <w:p w:rsidR="00EC295E" w:rsidRPr="00EC295E" w:rsidRDefault="00EC295E" w:rsidP="00EC295E">
            <w:pPr>
              <w:numPr>
                <w:ilvl w:val="0"/>
                <w:numId w:val="1"/>
              </w:numPr>
              <w:ind w:left="506" w:hanging="270"/>
              <w:contextualSpacing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Димензије: дужина 360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, ширина 90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, висина 90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;</w:t>
            </w:r>
          </w:p>
          <w:p w:rsidR="00EC295E" w:rsidRPr="00EC295E" w:rsidRDefault="00EC295E" w:rsidP="00EC295E">
            <w:pPr>
              <w:numPr>
                <w:ilvl w:val="0"/>
                <w:numId w:val="1"/>
              </w:numPr>
              <w:ind w:left="506" w:hanging="270"/>
              <w:contextualSpacing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На средини стола киселоотпорна судопера (кадица), димензије: дужина 30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, ширина 30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, дубина 30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, са инсталацијама за воду, гас и канализацију и лабораторијском киселоотпорном славином за хладну воду и гас са наставком за монтажу црева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;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  <w:proofErr w:type="spellStart"/>
            <w:r w:rsidRPr="00875340"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Ком</w:t>
            </w:r>
            <w:proofErr w:type="spellEnd"/>
            <w:r w:rsidRPr="00875340"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EC295E" w:rsidRPr="0011678C" w:rsidTr="00001DC1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C9104B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2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EC295E" w:rsidRDefault="00EC295E" w:rsidP="00001DC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Демонстрациони сто:</w:t>
            </w:r>
          </w:p>
          <w:p w:rsidR="00EC295E" w:rsidRPr="00EC295E" w:rsidRDefault="00EC295E" w:rsidP="00EC295E">
            <w:pPr>
              <w:numPr>
                <w:ilvl w:val="0"/>
                <w:numId w:val="1"/>
              </w:numPr>
              <w:ind w:left="506" w:hanging="270"/>
              <w:contextualSpacing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Радна плоча од киселоотпорних  керамичких плочица;</w:t>
            </w:r>
          </w:p>
          <w:p w:rsidR="00EC295E" w:rsidRPr="00EC295E" w:rsidRDefault="00EC295E" w:rsidP="00EC295E">
            <w:pPr>
              <w:numPr>
                <w:ilvl w:val="0"/>
                <w:numId w:val="1"/>
              </w:numPr>
              <w:ind w:left="491" w:hanging="270"/>
              <w:contextualSpacing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Инсталација за електричну енергију;</w:t>
            </w:r>
          </w:p>
          <w:p w:rsidR="00EC295E" w:rsidRPr="00EC295E" w:rsidRDefault="00EC295E" w:rsidP="00EC295E">
            <w:pPr>
              <w:numPr>
                <w:ilvl w:val="0"/>
                <w:numId w:val="1"/>
              </w:numPr>
              <w:ind w:left="491" w:hanging="270"/>
              <w:contextualSpacing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Са подпултним ормаром са леве стране и затвореним задњим делом стола;</w:t>
            </w:r>
          </w:p>
          <w:p w:rsidR="00EC295E" w:rsidRPr="00EC295E" w:rsidRDefault="00EC295E" w:rsidP="00EC295E">
            <w:pPr>
              <w:numPr>
                <w:ilvl w:val="0"/>
                <w:numId w:val="1"/>
              </w:numPr>
              <w:ind w:left="491" w:hanging="270"/>
              <w:contextualSpacing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Димензије:  дужина 150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, ширина 60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, висина 90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;</w:t>
            </w:r>
          </w:p>
          <w:p w:rsidR="00EC295E" w:rsidRPr="00EC295E" w:rsidRDefault="00EC295E" w:rsidP="00EC295E">
            <w:pPr>
              <w:numPr>
                <w:ilvl w:val="0"/>
                <w:numId w:val="1"/>
              </w:numPr>
              <w:ind w:left="491" w:hanging="270"/>
              <w:contextualSpacing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Димензије ормара: дужина 60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, ширина 60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, висина 90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;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  <w:proofErr w:type="spellStart"/>
            <w:r w:rsidRPr="00875340"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Ком</w:t>
            </w:r>
            <w:proofErr w:type="spellEnd"/>
            <w:r w:rsidRPr="00875340"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EC295E" w:rsidRPr="0011678C" w:rsidTr="00001DC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C9104B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3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EC295E" w:rsidRDefault="00EC295E" w:rsidP="00001DC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Елемент са судопером (кадицом):</w:t>
            </w:r>
          </w:p>
          <w:p w:rsidR="00EC295E" w:rsidRPr="00EC295E" w:rsidRDefault="00EC295E" w:rsidP="00EC295E">
            <w:pPr>
              <w:numPr>
                <w:ilvl w:val="0"/>
                <w:numId w:val="1"/>
              </w:numPr>
              <w:ind w:left="506" w:hanging="270"/>
              <w:contextualSpacing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Радна плоча од киселоотпорних  керамичких плочица;</w:t>
            </w:r>
          </w:p>
          <w:p w:rsidR="00EC295E" w:rsidRPr="00EC295E" w:rsidRDefault="00EC295E" w:rsidP="00EC295E">
            <w:pPr>
              <w:numPr>
                <w:ilvl w:val="0"/>
                <w:numId w:val="1"/>
              </w:numPr>
              <w:ind w:left="491" w:hanging="270"/>
              <w:contextualSpacing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Димензије елемента (ормара): дужина 90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, ширина (дубина) 60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, висина 90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;</w:t>
            </w:r>
          </w:p>
          <w:p w:rsidR="00EC295E" w:rsidRPr="00EC295E" w:rsidRDefault="00EC295E" w:rsidP="00EC295E">
            <w:pPr>
              <w:numPr>
                <w:ilvl w:val="0"/>
                <w:numId w:val="1"/>
              </w:numPr>
              <w:ind w:left="491" w:hanging="270"/>
              <w:contextualSpacing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Киселоотпорна судопера (кадица), димензије: дужина 50 до 60 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 xml:space="preserve">, ширина 30 до 40 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, дубина 30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 xml:space="preserve">, са инсталацијом за воду и канализацију и славином за хладну воду од 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 xml:space="preserve">inox-a 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са наставком за монтажу црева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;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  <w:proofErr w:type="spellStart"/>
            <w:r w:rsidRPr="00875340"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Ком</w:t>
            </w:r>
            <w:proofErr w:type="spellEnd"/>
            <w:r w:rsidRPr="00875340"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EC295E" w:rsidRPr="0011678C" w:rsidTr="00001DC1">
        <w:trPr>
          <w:trHeight w:val="5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C9104B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4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EC295E" w:rsidRDefault="00EC295E" w:rsidP="00001DC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Елемент са судопером (кадицом):</w:t>
            </w:r>
          </w:p>
          <w:p w:rsidR="00EC295E" w:rsidRPr="00EC295E" w:rsidRDefault="00EC295E" w:rsidP="00EC295E">
            <w:pPr>
              <w:numPr>
                <w:ilvl w:val="0"/>
                <w:numId w:val="1"/>
              </w:numPr>
              <w:ind w:left="506" w:hanging="270"/>
              <w:contextualSpacing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Радна плоча од киселоотпорних  керамичких плочица;</w:t>
            </w:r>
          </w:p>
          <w:p w:rsidR="00EC295E" w:rsidRPr="00EC295E" w:rsidRDefault="00EC295E" w:rsidP="00EC295E">
            <w:pPr>
              <w:numPr>
                <w:ilvl w:val="0"/>
                <w:numId w:val="1"/>
              </w:numPr>
              <w:ind w:left="491" w:hanging="270"/>
              <w:contextualSpacing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Димензије елемента (ормара): дужина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 xml:space="preserve"> 60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, ширина (дубина) 60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, висина 90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;</w:t>
            </w:r>
          </w:p>
          <w:p w:rsidR="00EC295E" w:rsidRPr="00EC295E" w:rsidRDefault="00EC295E" w:rsidP="00EC295E">
            <w:pPr>
              <w:numPr>
                <w:ilvl w:val="0"/>
                <w:numId w:val="1"/>
              </w:numPr>
              <w:ind w:left="491" w:hanging="270"/>
              <w:contextualSpacing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 xml:space="preserve">Киселоотпорна судопера (кадица), димензије: дужина 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40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до 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 xml:space="preserve">0 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 xml:space="preserve">, ширина 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 xml:space="preserve">0 до 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5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 xml:space="preserve">0 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, дубина 30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 xml:space="preserve">, са инсталацијом за воду и канализацију и славином за хладну воду од 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 xml:space="preserve">inox-a </w:t>
            </w:r>
            <w:r w:rsidRPr="00EC295E">
              <w:rPr>
                <w:rFonts w:ascii="Arial" w:hAnsi="Arial" w:cs="Arial"/>
                <w:sz w:val="16"/>
                <w:szCs w:val="16"/>
                <w:lang w:val="sr-Cyrl-RS"/>
              </w:rPr>
              <w:t>са наставком за монтажу црева</w:t>
            </w:r>
            <w:r w:rsidRPr="00EC295E">
              <w:rPr>
                <w:rFonts w:ascii="Arial" w:hAnsi="Arial" w:cs="Arial"/>
                <w:sz w:val="16"/>
                <w:szCs w:val="16"/>
                <w:lang w:val="sr-Latn-RS"/>
              </w:rPr>
              <w:t>;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  <w:proofErr w:type="spellStart"/>
            <w:r w:rsidRPr="00875340"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Ком</w:t>
            </w:r>
            <w:proofErr w:type="spellEnd"/>
            <w:r w:rsidRPr="00875340"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11678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</w:tbl>
    <w:p w:rsidR="00BB3E16" w:rsidRDefault="00BB3E16" w:rsidP="00EC295E">
      <w:pPr>
        <w:jc w:val="center"/>
        <w:rPr>
          <w:sz w:val="20"/>
          <w:szCs w:val="20"/>
          <w:lang w:val="sr-Cyrl-RS"/>
        </w:rPr>
      </w:pPr>
    </w:p>
    <w:p w:rsidR="00BB3E16" w:rsidRDefault="00BB3E16" w:rsidP="00EC295E">
      <w:pPr>
        <w:jc w:val="center"/>
        <w:rPr>
          <w:sz w:val="20"/>
          <w:szCs w:val="20"/>
          <w:lang w:val="sr-Cyrl-RS"/>
        </w:rPr>
      </w:pPr>
    </w:p>
    <w:p w:rsidR="00EC295E" w:rsidRDefault="00EC295E" w:rsidP="00EC295E">
      <w:pPr>
        <w:jc w:val="center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Страна: 20</w:t>
      </w:r>
      <w:r w:rsidRPr="008B4A0C">
        <w:rPr>
          <w:sz w:val="20"/>
          <w:szCs w:val="20"/>
          <w:lang w:val="sr-Cyrl-RS"/>
        </w:rPr>
        <w:t xml:space="preserve"> од 75</w:t>
      </w:r>
    </w:p>
    <w:p w:rsidR="00BB3E16" w:rsidRDefault="00BB3E16" w:rsidP="00EC295E">
      <w:pPr>
        <w:jc w:val="center"/>
        <w:rPr>
          <w:sz w:val="20"/>
          <w:szCs w:val="20"/>
          <w:lang w:val="sr-Cyrl-RS"/>
        </w:rPr>
      </w:pPr>
    </w:p>
    <w:p w:rsidR="00EC295E" w:rsidRDefault="00EC295E" w:rsidP="00EC295E">
      <w:pPr>
        <w:jc w:val="center"/>
        <w:rPr>
          <w:sz w:val="20"/>
          <w:szCs w:val="20"/>
          <w:lang w:val="sr-Cyrl-RS"/>
        </w:rPr>
      </w:pPr>
    </w:p>
    <w:tbl>
      <w:tblPr>
        <w:tblW w:w="14850" w:type="dxa"/>
        <w:tblInd w:w="-702" w:type="dxa"/>
        <w:tblLook w:val="04A0" w:firstRow="1" w:lastRow="0" w:firstColumn="1" w:lastColumn="0" w:noHBand="0" w:noVBand="1"/>
      </w:tblPr>
      <w:tblGrid>
        <w:gridCol w:w="609"/>
        <w:gridCol w:w="4338"/>
        <w:gridCol w:w="944"/>
        <w:gridCol w:w="558"/>
        <w:gridCol w:w="1336"/>
        <w:gridCol w:w="1121"/>
        <w:gridCol w:w="1204"/>
        <w:gridCol w:w="1220"/>
        <w:gridCol w:w="1220"/>
        <w:gridCol w:w="1313"/>
        <w:gridCol w:w="987"/>
      </w:tblGrid>
      <w:tr w:rsidR="00EC295E" w:rsidRPr="0076075C" w:rsidTr="00001DC1">
        <w:trPr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  <w:vAlign w:val="center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lastRenderedPageBreak/>
              <w:t>Р.бр.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Опис добара</w:t>
            </w:r>
          </w:p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Ј. мере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Кол.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Произвођач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Ј. цена без ПДВ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Ј. цена са ПДВ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Укупно без ПДВ</w:t>
            </w:r>
          </w:p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(</w:t>
            </w: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  <w:t>4</w:t>
            </w: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*</w:t>
            </w: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  <w:t>6</w:t>
            </w: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Укупно са ПДВ</w:t>
            </w:r>
          </w:p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(</w:t>
            </w: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  <w:t>4</w:t>
            </w: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*</w:t>
            </w: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  <w:t>7</w:t>
            </w: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Увозне царине и дажбине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Гарантни рок</w:t>
            </w:r>
          </w:p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2"/>
                <w:szCs w:val="12"/>
                <w:lang w:val="sr-Cyrl-RS" w:eastAsia="en-US"/>
              </w:rPr>
              <w:t>(у месецима)</w:t>
            </w:r>
          </w:p>
        </w:tc>
      </w:tr>
      <w:tr w:rsidR="00EC295E" w:rsidRPr="0076075C" w:rsidTr="00001DC1">
        <w:trPr>
          <w:trHeight w:val="2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  <w:vAlign w:val="center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76075C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11</w:t>
            </w:r>
          </w:p>
        </w:tc>
      </w:tr>
      <w:tr w:rsidR="00EC295E" w:rsidRPr="0076075C" w:rsidTr="00001DC1">
        <w:trPr>
          <w:trHeight w:val="553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790130" w:rsidRDefault="00BB3E16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 w:rsidRPr="00790130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6D51C8" w:rsidRDefault="00EC295E" w:rsidP="00001DC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1C8">
              <w:rPr>
                <w:rFonts w:ascii="Arial" w:hAnsi="Arial" w:cs="Arial"/>
                <w:sz w:val="16"/>
                <w:szCs w:val="16"/>
                <w:lang w:val="sr-Cyrl-RS"/>
              </w:rPr>
              <w:t>Ормар за лабораторијско посуђе:</w:t>
            </w:r>
          </w:p>
          <w:p w:rsidR="00EC295E" w:rsidRPr="006D51C8" w:rsidRDefault="00EC295E" w:rsidP="00001DC1">
            <w:pPr>
              <w:pStyle w:val="ListParagraph"/>
              <w:numPr>
                <w:ilvl w:val="0"/>
                <w:numId w:val="1"/>
              </w:numPr>
              <w:ind w:left="491" w:hanging="27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1C8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Од </w:t>
            </w:r>
            <w:r w:rsidR="00BD5700">
              <w:rPr>
                <w:rFonts w:ascii="Arial" w:hAnsi="Arial" w:cs="Arial"/>
                <w:sz w:val="16"/>
                <w:szCs w:val="16"/>
                <w:lang w:val="sr-Cyrl-RS"/>
              </w:rPr>
              <w:t>универа</w:t>
            </w:r>
            <w:bookmarkStart w:id="0" w:name="_GoBack"/>
            <w:bookmarkEnd w:id="0"/>
            <w:r w:rsidRPr="006D51C8">
              <w:rPr>
                <w:rFonts w:ascii="Arial" w:hAnsi="Arial" w:cs="Arial"/>
                <w:sz w:val="16"/>
                <w:szCs w:val="16"/>
                <w:lang w:val="sr-Cyrl-RS"/>
              </w:rPr>
              <w:t>;</w:t>
            </w:r>
          </w:p>
          <w:p w:rsidR="00EC295E" w:rsidRPr="006D51C8" w:rsidRDefault="00EC295E" w:rsidP="00001DC1">
            <w:pPr>
              <w:pStyle w:val="ListParagraph"/>
              <w:numPr>
                <w:ilvl w:val="0"/>
                <w:numId w:val="1"/>
              </w:numPr>
              <w:ind w:left="491" w:hanging="27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1C8">
              <w:rPr>
                <w:rFonts w:ascii="Arial" w:hAnsi="Arial" w:cs="Arial"/>
                <w:sz w:val="16"/>
                <w:szCs w:val="16"/>
                <w:lang w:val="sr-Cyrl-RS"/>
              </w:rPr>
              <w:t>Са унутрашњим полицама и бравицом за закључавање;</w:t>
            </w:r>
          </w:p>
          <w:p w:rsidR="00EC295E" w:rsidRPr="006D51C8" w:rsidRDefault="00EC295E" w:rsidP="00001DC1">
            <w:pPr>
              <w:pStyle w:val="ListParagraph"/>
              <w:numPr>
                <w:ilvl w:val="0"/>
                <w:numId w:val="1"/>
              </w:numPr>
              <w:ind w:left="491" w:hanging="27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1C8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Димензије: дужина 80 </w:t>
            </w:r>
            <w:r w:rsidRPr="006D51C8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6D51C8">
              <w:rPr>
                <w:rFonts w:ascii="Arial" w:hAnsi="Arial" w:cs="Arial"/>
                <w:sz w:val="16"/>
                <w:szCs w:val="16"/>
                <w:lang w:val="sr-Cyrl-RS"/>
              </w:rPr>
              <w:t xml:space="preserve">, ширина (дубина) 40 </w:t>
            </w:r>
            <w:r w:rsidRPr="006D51C8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6D51C8">
              <w:rPr>
                <w:rFonts w:ascii="Arial" w:hAnsi="Arial" w:cs="Arial"/>
                <w:sz w:val="16"/>
                <w:szCs w:val="16"/>
                <w:lang w:val="sr-Cyrl-RS"/>
              </w:rPr>
              <w:t xml:space="preserve">, висина 190 </w:t>
            </w:r>
            <w:r w:rsidRPr="006D51C8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6D51C8">
              <w:rPr>
                <w:rFonts w:ascii="Arial" w:hAnsi="Arial" w:cs="Arial"/>
                <w:sz w:val="16"/>
                <w:szCs w:val="16"/>
                <w:lang w:val="sr-Cyrl-RS"/>
              </w:rPr>
              <w:t>;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  <w:proofErr w:type="spellStart"/>
            <w:r w:rsidRPr="00875340"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Ком</w:t>
            </w:r>
            <w:proofErr w:type="spellEnd"/>
            <w:r w:rsidRPr="00875340"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EC295E" w:rsidRPr="0076075C" w:rsidTr="00001DC1">
        <w:trPr>
          <w:trHeight w:val="553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790130" w:rsidRDefault="00BB3E16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 w:rsidRPr="00790130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6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6D51C8" w:rsidRDefault="00EC295E" w:rsidP="00001DC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1C8">
              <w:rPr>
                <w:rFonts w:ascii="Arial" w:hAnsi="Arial" w:cs="Arial"/>
                <w:sz w:val="16"/>
                <w:szCs w:val="16"/>
                <w:lang w:val="sr-Cyrl-RS"/>
              </w:rPr>
              <w:t>Полице (табла) за сушење посуђа:</w:t>
            </w:r>
          </w:p>
          <w:p w:rsidR="00EC295E" w:rsidRPr="006D51C8" w:rsidRDefault="00EC295E" w:rsidP="00001DC1">
            <w:pPr>
              <w:pStyle w:val="ListParagraph"/>
              <w:numPr>
                <w:ilvl w:val="0"/>
                <w:numId w:val="1"/>
              </w:numPr>
              <w:ind w:left="491" w:hanging="27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1C8">
              <w:rPr>
                <w:rFonts w:ascii="Arial" w:hAnsi="Arial" w:cs="Arial"/>
                <w:sz w:val="16"/>
                <w:szCs w:val="16"/>
                <w:lang w:val="sr-Cyrl-RS"/>
              </w:rPr>
              <w:t>Од чвршћег материјала отпорног на воду;</w:t>
            </w:r>
          </w:p>
          <w:p w:rsidR="00EC295E" w:rsidRPr="006D51C8" w:rsidRDefault="00EC295E" w:rsidP="00001DC1">
            <w:pPr>
              <w:pStyle w:val="ListParagraph"/>
              <w:numPr>
                <w:ilvl w:val="0"/>
                <w:numId w:val="1"/>
              </w:numPr>
              <w:ind w:left="491" w:hanging="27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D51C8">
              <w:rPr>
                <w:rFonts w:ascii="Arial" w:hAnsi="Arial" w:cs="Arial"/>
                <w:sz w:val="16"/>
                <w:szCs w:val="16"/>
                <w:lang w:val="sr-Cyrl-RS"/>
              </w:rPr>
              <w:t xml:space="preserve">Димензије: дужина 100 до 150 </w:t>
            </w:r>
            <w:r w:rsidRPr="006D51C8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6D51C8">
              <w:rPr>
                <w:rFonts w:ascii="Arial" w:hAnsi="Arial" w:cs="Arial"/>
                <w:sz w:val="16"/>
                <w:szCs w:val="16"/>
                <w:lang w:val="sr-Cyrl-RS"/>
              </w:rPr>
              <w:t xml:space="preserve">, ширина 100 до 150 </w:t>
            </w:r>
            <w:r w:rsidRPr="006D51C8">
              <w:rPr>
                <w:rFonts w:ascii="Arial" w:hAnsi="Arial" w:cs="Arial"/>
                <w:sz w:val="16"/>
                <w:szCs w:val="16"/>
                <w:lang w:val="sr-Latn-RS"/>
              </w:rPr>
              <w:t>cm</w:t>
            </w:r>
            <w:r w:rsidRPr="006D51C8">
              <w:rPr>
                <w:rFonts w:ascii="Arial" w:hAnsi="Arial" w:cs="Arial"/>
                <w:sz w:val="16"/>
                <w:szCs w:val="16"/>
                <w:lang w:val="sr-Cyrl-RS"/>
              </w:rPr>
              <w:t>;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  <w:proofErr w:type="spellStart"/>
            <w:r w:rsidRPr="00875340"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Ком</w:t>
            </w:r>
            <w:proofErr w:type="spellEnd"/>
            <w:r w:rsidRPr="00875340"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EC295E" w:rsidRPr="0076075C" w:rsidTr="00001DC1">
        <w:trPr>
          <w:trHeight w:val="553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790130" w:rsidRDefault="00BB3E16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 w:rsidRPr="00790130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7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6D51C8" w:rsidRDefault="00EC295E" w:rsidP="00001DC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Лабораторијске столице</w:t>
            </w:r>
            <w:r w:rsidRPr="006D51C8">
              <w:rPr>
                <w:rFonts w:ascii="Arial" w:hAnsi="Arial" w:cs="Arial"/>
                <w:sz w:val="16"/>
                <w:szCs w:val="16"/>
                <w:lang w:val="sr-Cyrl-RS"/>
              </w:rPr>
              <w:t>:</w:t>
            </w:r>
          </w:p>
          <w:p w:rsidR="00EC295E" w:rsidRPr="006D51C8" w:rsidRDefault="00EC295E" w:rsidP="00001DC1">
            <w:pPr>
              <w:pStyle w:val="ListParagraph"/>
              <w:numPr>
                <w:ilvl w:val="0"/>
                <w:numId w:val="1"/>
              </w:numPr>
              <w:ind w:left="491" w:hanging="27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1C8">
              <w:rPr>
                <w:rFonts w:ascii="Arial" w:hAnsi="Arial" w:cs="Arial"/>
                <w:sz w:val="16"/>
                <w:szCs w:val="16"/>
                <w:lang w:val="sr-Cyrl-RS"/>
              </w:rPr>
              <w:t>Од полиуретана, са наслоном;</w:t>
            </w:r>
          </w:p>
          <w:p w:rsidR="00EC295E" w:rsidRPr="006D51C8" w:rsidRDefault="00EC295E" w:rsidP="00001DC1">
            <w:pPr>
              <w:pStyle w:val="ListParagraph"/>
              <w:numPr>
                <w:ilvl w:val="0"/>
                <w:numId w:val="1"/>
              </w:numPr>
              <w:ind w:left="491" w:hanging="27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D51C8">
              <w:rPr>
                <w:rFonts w:ascii="Arial" w:hAnsi="Arial" w:cs="Arial"/>
                <w:sz w:val="16"/>
                <w:szCs w:val="16"/>
                <w:lang w:val="sr-Cyrl-RS"/>
              </w:rPr>
              <w:t>Подешавање висине и наслона;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  <w:proofErr w:type="spellStart"/>
            <w:r w:rsidRPr="00875340"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Ком</w:t>
            </w:r>
            <w:proofErr w:type="spellEnd"/>
            <w:r w:rsidRPr="00875340"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95E" w:rsidRPr="00875340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EC295E" w:rsidRPr="0076075C" w:rsidTr="00001DC1">
        <w:trPr>
          <w:trHeight w:val="344"/>
        </w:trPr>
        <w:tc>
          <w:tcPr>
            <w:tcW w:w="10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C295E" w:rsidRPr="0076075C" w:rsidRDefault="00EC295E" w:rsidP="00001DC1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 xml:space="preserve">УКУПНО </w:t>
            </w:r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/>
              </w:rPr>
              <w:t>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C295E" w:rsidRPr="0076075C" w:rsidRDefault="00EC295E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</w:tbl>
    <w:p w:rsidR="00BB3E16" w:rsidRDefault="00BB3E16" w:rsidP="00EC295E">
      <w:pPr>
        <w:ind w:left="-810" w:right="-1080"/>
        <w:jc w:val="both"/>
        <w:rPr>
          <w:rFonts w:ascii="Arial" w:eastAsia="TimesNewRomanPSMT" w:hAnsi="Arial" w:cs="Arial"/>
          <w:bCs/>
          <w:color w:val="auto"/>
          <w:sz w:val="20"/>
          <w:szCs w:val="20"/>
          <w:lang w:val="sr-Cyrl-RS"/>
        </w:rPr>
      </w:pPr>
    </w:p>
    <w:p w:rsidR="00EC295E" w:rsidRPr="00946ADD" w:rsidRDefault="00EC295E" w:rsidP="00EC295E">
      <w:pPr>
        <w:ind w:left="-810" w:right="-1080"/>
        <w:jc w:val="both"/>
        <w:rPr>
          <w:rFonts w:ascii="Arial" w:eastAsia="TimesNewRomanPSMT" w:hAnsi="Arial" w:cs="Arial"/>
          <w:bCs/>
          <w:color w:val="auto"/>
          <w:sz w:val="20"/>
          <w:szCs w:val="20"/>
          <w:lang w:val="sr-Cyrl-RS"/>
        </w:rPr>
      </w:pPr>
      <w:proofErr w:type="spellStart"/>
      <w:proofErr w:type="gram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Цена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је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исказана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у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динарима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и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обухвата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све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трошкове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које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понуђач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има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у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реализацији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предметне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јавне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набавке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.</w:t>
      </w:r>
      <w:proofErr w:type="gram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proofErr w:type="gram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Уколико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понуђена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цена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укључује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увозну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царину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и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друге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дажбине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,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понуђач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је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дужан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да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тај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део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посебно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искаже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у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обрасцу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понуде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 xml:space="preserve">, у </w:t>
      </w:r>
      <w:proofErr w:type="spellStart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динарима</w:t>
      </w:r>
      <w:proofErr w:type="spellEnd"/>
      <w:r w:rsidRPr="00946ADD">
        <w:rPr>
          <w:rFonts w:ascii="Arial" w:eastAsia="TimesNewRomanPSMT" w:hAnsi="Arial" w:cs="Arial"/>
          <w:bCs/>
          <w:color w:val="auto"/>
          <w:sz w:val="20"/>
          <w:szCs w:val="20"/>
        </w:rPr>
        <w:t>.</w:t>
      </w:r>
      <w:proofErr w:type="gramEnd"/>
      <w:r w:rsidRPr="00946ADD">
        <w:rPr>
          <w:rFonts w:ascii="Arial" w:eastAsia="TimesNewRomanPSMT" w:hAnsi="Arial" w:cs="Arial"/>
          <w:bCs/>
          <w:color w:val="auto"/>
          <w:sz w:val="20"/>
          <w:szCs w:val="20"/>
          <w:lang w:val="sr-Cyrl-RS"/>
        </w:rPr>
        <w:t xml:space="preserve"> Понуђач је у обавези да у колони 5 наведе назив произвођача понуђеног добра. Понуђач је у обавези да у колони 11 упише трајање гарантног рока за понуђена добра.</w:t>
      </w:r>
    </w:p>
    <w:p w:rsidR="00EC295E" w:rsidRPr="00946ADD" w:rsidRDefault="00EC295E" w:rsidP="00EC295E">
      <w:pPr>
        <w:jc w:val="both"/>
        <w:rPr>
          <w:rFonts w:ascii="Arial" w:eastAsia="TimesNewRomanPSMT" w:hAnsi="Arial" w:cs="Arial"/>
          <w:bCs/>
          <w:color w:val="auto"/>
          <w:sz w:val="20"/>
          <w:szCs w:val="20"/>
          <w:lang w:val="sr-Cyrl-RS"/>
        </w:rPr>
      </w:pPr>
    </w:p>
    <w:p w:rsidR="00EC295E" w:rsidRPr="00946ADD" w:rsidRDefault="00EC295E" w:rsidP="00EC295E">
      <w:pPr>
        <w:ind w:left="-810" w:right="-1080"/>
        <w:jc w:val="both"/>
        <w:rPr>
          <w:rFonts w:ascii="Arial" w:hAnsi="Arial" w:cs="Arial"/>
          <w:iCs/>
          <w:sz w:val="20"/>
          <w:szCs w:val="20"/>
          <w:lang w:val="sr-Cyrl-RS"/>
        </w:rPr>
      </w:pPr>
      <w:r w:rsidRPr="00946ADD">
        <w:rPr>
          <w:rFonts w:ascii="Arial" w:hAnsi="Arial" w:cs="Arial"/>
          <w:sz w:val="20"/>
          <w:szCs w:val="20"/>
          <w:lang w:val="sr-Cyrl-CS"/>
        </w:rPr>
        <w:t>Рок важења понуде: ________ дана од дана отварања понуда.</w:t>
      </w:r>
      <w:r w:rsidRPr="00946ADD">
        <w:rPr>
          <w:rFonts w:ascii="Arial" w:hAnsi="Arial" w:cs="Arial"/>
          <w:iCs/>
          <w:sz w:val="20"/>
          <w:szCs w:val="20"/>
        </w:rPr>
        <w:t xml:space="preserve"> </w:t>
      </w:r>
      <w:r w:rsidRPr="00946ADD">
        <w:rPr>
          <w:rFonts w:ascii="Arial" w:hAnsi="Arial" w:cs="Arial"/>
          <w:iCs/>
          <w:sz w:val="20"/>
          <w:szCs w:val="20"/>
          <w:lang w:val="sr-Cyrl-RS"/>
        </w:rPr>
        <w:t>*(</w:t>
      </w:r>
      <w:proofErr w:type="spellStart"/>
      <w:r w:rsidRPr="00946ADD">
        <w:rPr>
          <w:rFonts w:ascii="Arial" w:hAnsi="Arial" w:cs="Arial"/>
          <w:iCs/>
          <w:sz w:val="20"/>
          <w:szCs w:val="20"/>
        </w:rPr>
        <w:t>не</w:t>
      </w:r>
      <w:proofErr w:type="spellEnd"/>
      <w:r w:rsidRPr="00946AD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Cs/>
          <w:sz w:val="20"/>
          <w:szCs w:val="20"/>
        </w:rPr>
        <w:t>може</w:t>
      </w:r>
      <w:proofErr w:type="spellEnd"/>
      <w:r w:rsidRPr="00946AD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Cs/>
          <w:sz w:val="20"/>
          <w:szCs w:val="20"/>
        </w:rPr>
        <w:t>бити</w:t>
      </w:r>
      <w:proofErr w:type="spellEnd"/>
      <w:r w:rsidRPr="00946AD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Cs/>
          <w:sz w:val="20"/>
          <w:szCs w:val="20"/>
        </w:rPr>
        <w:t>краћи</w:t>
      </w:r>
      <w:proofErr w:type="spellEnd"/>
      <w:r w:rsidRPr="00946AD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Cs/>
          <w:sz w:val="20"/>
          <w:szCs w:val="20"/>
        </w:rPr>
        <w:t>од</w:t>
      </w:r>
      <w:proofErr w:type="spellEnd"/>
      <w:r w:rsidRPr="00946ADD">
        <w:rPr>
          <w:rFonts w:ascii="Arial" w:hAnsi="Arial" w:cs="Arial"/>
          <w:iCs/>
          <w:sz w:val="20"/>
          <w:szCs w:val="20"/>
        </w:rPr>
        <w:t xml:space="preserve"> </w:t>
      </w:r>
      <w:r w:rsidRPr="00946ADD">
        <w:rPr>
          <w:rFonts w:ascii="Arial" w:hAnsi="Arial" w:cs="Arial"/>
          <w:iCs/>
          <w:sz w:val="20"/>
          <w:szCs w:val="20"/>
          <w:lang w:val="sr-Cyrl-CS"/>
        </w:rPr>
        <w:t>30</w:t>
      </w:r>
      <w:r w:rsidRPr="00946ADD">
        <w:rPr>
          <w:rFonts w:ascii="Arial" w:hAnsi="Arial" w:cs="Arial"/>
          <w:iCs/>
          <w:sz w:val="20"/>
          <w:szCs w:val="20"/>
        </w:rPr>
        <w:t xml:space="preserve"> </w:t>
      </w:r>
      <w:r w:rsidRPr="00946ADD">
        <w:rPr>
          <w:rFonts w:ascii="Arial" w:hAnsi="Arial" w:cs="Arial"/>
          <w:iCs/>
          <w:sz w:val="20"/>
          <w:szCs w:val="20"/>
          <w:lang w:val="sr-Cyrl-CS"/>
        </w:rPr>
        <w:t xml:space="preserve">(тридесет) </w:t>
      </w:r>
      <w:proofErr w:type="spellStart"/>
      <w:r w:rsidRPr="00946ADD">
        <w:rPr>
          <w:rFonts w:ascii="Arial" w:hAnsi="Arial" w:cs="Arial"/>
          <w:iCs/>
          <w:sz w:val="20"/>
          <w:szCs w:val="20"/>
        </w:rPr>
        <w:t>дана</w:t>
      </w:r>
      <w:proofErr w:type="spellEnd"/>
      <w:r w:rsidRPr="00946AD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Cs/>
          <w:sz w:val="20"/>
          <w:szCs w:val="20"/>
        </w:rPr>
        <w:t>од</w:t>
      </w:r>
      <w:proofErr w:type="spellEnd"/>
      <w:r w:rsidRPr="00946AD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Cs/>
          <w:sz w:val="20"/>
          <w:szCs w:val="20"/>
        </w:rPr>
        <w:t>дана</w:t>
      </w:r>
      <w:proofErr w:type="spellEnd"/>
      <w:r w:rsidRPr="00946AD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Cs/>
          <w:sz w:val="20"/>
          <w:szCs w:val="20"/>
        </w:rPr>
        <w:t>отварања</w:t>
      </w:r>
      <w:proofErr w:type="spellEnd"/>
      <w:r w:rsidRPr="00946AD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Cs/>
          <w:sz w:val="20"/>
          <w:szCs w:val="20"/>
        </w:rPr>
        <w:t>понуда</w:t>
      </w:r>
      <w:proofErr w:type="spellEnd"/>
      <w:r w:rsidRPr="00946ADD">
        <w:rPr>
          <w:rFonts w:ascii="Arial" w:hAnsi="Arial" w:cs="Arial"/>
          <w:iCs/>
          <w:sz w:val="20"/>
          <w:szCs w:val="20"/>
          <w:lang w:val="sr-Cyrl-RS"/>
        </w:rPr>
        <w:t>)</w:t>
      </w:r>
    </w:p>
    <w:p w:rsidR="00EC295E" w:rsidRPr="00946ADD" w:rsidRDefault="00EC295E" w:rsidP="00EC295E">
      <w:pPr>
        <w:tabs>
          <w:tab w:val="left" w:pos="720"/>
          <w:tab w:val="center" w:pos="4320"/>
          <w:tab w:val="left" w:pos="7230"/>
          <w:tab w:val="right" w:pos="8640"/>
        </w:tabs>
        <w:rPr>
          <w:rFonts w:ascii="Arial" w:hAnsi="Arial" w:cs="Arial"/>
          <w:sz w:val="20"/>
          <w:szCs w:val="20"/>
          <w:lang w:val="sr-Cyrl-CS"/>
        </w:rPr>
      </w:pPr>
      <w:r w:rsidRPr="00946ADD">
        <w:rPr>
          <w:rFonts w:ascii="Arial" w:hAnsi="Arial" w:cs="Arial"/>
          <w:sz w:val="20"/>
          <w:szCs w:val="20"/>
          <w:lang w:val="sr-Cyrl-CS"/>
        </w:rPr>
        <w:tab/>
      </w:r>
    </w:p>
    <w:p w:rsidR="00EC295E" w:rsidRPr="00946ADD" w:rsidRDefault="00EC295E" w:rsidP="00EC295E">
      <w:pPr>
        <w:ind w:left="-810" w:right="-1080"/>
        <w:jc w:val="both"/>
        <w:rPr>
          <w:rFonts w:ascii="Arial" w:hAnsi="Arial" w:cs="Arial"/>
          <w:iCs/>
          <w:sz w:val="20"/>
          <w:szCs w:val="20"/>
        </w:rPr>
      </w:pPr>
      <w:r w:rsidRPr="00946ADD">
        <w:rPr>
          <w:rFonts w:ascii="Arial" w:hAnsi="Arial" w:cs="Arial"/>
          <w:sz w:val="20"/>
          <w:szCs w:val="20"/>
          <w:lang w:val="sr-Cyrl-CS"/>
        </w:rPr>
        <w:t xml:space="preserve">Рок испоруке добара: _________ дана од дана </w:t>
      </w:r>
      <w:r w:rsidRPr="00946ADD">
        <w:rPr>
          <w:rFonts w:ascii="Arial" w:hAnsi="Arial" w:cs="Arial"/>
          <w:iCs/>
          <w:sz w:val="20"/>
          <w:szCs w:val="20"/>
          <w:lang w:val="sr-Cyrl-CS"/>
        </w:rPr>
        <w:t>пријема писаног захтева за испоруку</w:t>
      </w:r>
      <w:r w:rsidRPr="00946ADD">
        <w:rPr>
          <w:rFonts w:ascii="Arial" w:hAnsi="Arial" w:cs="Arial"/>
          <w:sz w:val="20"/>
          <w:szCs w:val="20"/>
          <w:lang w:val="sr-Cyrl-CS"/>
        </w:rPr>
        <w:t>.</w:t>
      </w:r>
      <w:r w:rsidRPr="00946ADD">
        <w:rPr>
          <w:rFonts w:ascii="Arial" w:hAnsi="Arial" w:cs="Arial"/>
          <w:iCs/>
          <w:sz w:val="20"/>
          <w:szCs w:val="20"/>
        </w:rPr>
        <w:t xml:space="preserve"> </w:t>
      </w:r>
      <w:r w:rsidRPr="00946ADD">
        <w:rPr>
          <w:rFonts w:ascii="Arial" w:hAnsi="Arial" w:cs="Arial"/>
          <w:iCs/>
          <w:sz w:val="20"/>
          <w:szCs w:val="20"/>
          <w:lang w:val="sr-Cyrl-RS"/>
        </w:rPr>
        <w:t>*(</w:t>
      </w:r>
      <w:proofErr w:type="spellStart"/>
      <w:r w:rsidRPr="00946ADD">
        <w:rPr>
          <w:rFonts w:ascii="Arial" w:hAnsi="Arial" w:cs="Arial"/>
          <w:iCs/>
          <w:sz w:val="20"/>
          <w:szCs w:val="20"/>
        </w:rPr>
        <w:t>не</w:t>
      </w:r>
      <w:proofErr w:type="spellEnd"/>
      <w:r w:rsidRPr="00946AD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Cs/>
          <w:sz w:val="20"/>
          <w:szCs w:val="20"/>
        </w:rPr>
        <w:t>може</w:t>
      </w:r>
      <w:proofErr w:type="spellEnd"/>
      <w:r w:rsidRPr="00946AD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Cs/>
          <w:sz w:val="20"/>
          <w:szCs w:val="20"/>
        </w:rPr>
        <w:t>бити</w:t>
      </w:r>
      <w:proofErr w:type="spellEnd"/>
      <w:r w:rsidRPr="00946AD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Cs/>
          <w:sz w:val="20"/>
          <w:szCs w:val="20"/>
        </w:rPr>
        <w:t>дужи</w:t>
      </w:r>
      <w:proofErr w:type="spellEnd"/>
      <w:r w:rsidRPr="00946AD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Cs/>
          <w:sz w:val="20"/>
          <w:szCs w:val="20"/>
          <w:shd w:val="clear" w:color="auto" w:fill="FFFFFF"/>
        </w:rPr>
        <w:t>од</w:t>
      </w:r>
      <w:proofErr w:type="spellEnd"/>
      <w:r w:rsidRPr="00946ADD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 </w:t>
      </w:r>
      <w:r w:rsidRPr="00946ADD">
        <w:rPr>
          <w:rFonts w:ascii="Arial" w:hAnsi="Arial" w:cs="Arial"/>
          <w:iCs/>
          <w:sz w:val="20"/>
          <w:szCs w:val="20"/>
          <w:shd w:val="clear" w:color="auto" w:fill="FFFFFF"/>
          <w:lang w:val="sr-Cyrl-CS"/>
        </w:rPr>
        <w:t>10</w:t>
      </w:r>
      <w:r w:rsidRPr="00946ADD">
        <w:rPr>
          <w:rFonts w:ascii="Arial" w:hAnsi="Arial" w:cs="Arial"/>
          <w:iCs/>
          <w:sz w:val="20"/>
          <w:szCs w:val="20"/>
          <w:lang w:val="sr-Cyrl-CS"/>
        </w:rPr>
        <w:t xml:space="preserve"> </w:t>
      </w:r>
      <w:proofErr w:type="spellStart"/>
      <w:r w:rsidRPr="00946ADD">
        <w:rPr>
          <w:rFonts w:ascii="Arial" w:hAnsi="Arial" w:cs="Arial"/>
          <w:iCs/>
          <w:sz w:val="20"/>
          <w:szCs w:val="20"/>
        </w:rPr>
        <w:t>дана</w:t>
      </w:r>
      <w:proofErr w:type="spellEnd"/>
      <w:r w:rsidRPr="00946AD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Cs/>
          <w:sz w:val="20"/>
          <w:szCs w:val="20"/>
        </w:rPr>
        <w:t>од</w:t>
      </w:r>
      <w:proofErr w:type="spellEnd"/>
      <w:r w:rsidRPr="00946AD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Cs/>
          <w:sz w:val="20"/>
          <w:szCs w:val="20"/>
        </w:rPr>
        <w:t>дана</w:t>
      </w:r>
      <w:proofErr w:type="spellEnd"/>
      <w:r w:rsidRPr="00946ADD">
        <w:rPr>
          <w:rFonts w:ascii="Arial" w:hAnsi="Arial" w:cs="Arial"/>
          <w:iCs/>
          <w:sz w:val="20"/>
          <w:szCs w:val="20"/>
          <w:lang w:val="sr-Cyrl-CS"/>
        </w:rPr>
        <w:t xml:space="preserve"> пријема писаног захтева за испоруку)</w:t>
      </w:r>
    </w:p>
    <w:p w:rsidR="00EC295E" w:rsidRPr="00946ADD" w:rsidRDefault="00EC295E" w:rsidP="00EC295E">
      <w:pPr>
        <w:ind w:left="-810" w:right="637"/>
        <w:jc w:val="both"/>
        <w:rPr>
          <w:rFonts w:ascii="Arial" w:eastAsia="TimesNewRomanPSMT" w:hAnsi="Arial" w:cs="Arial"/>
          <w:bCs/>
          <w:color w:val="auto"/>
          <w:sz w:val="20"/>
          <w:szCs w:val="20"/>
          <w:lang w:val="sr-Cyrl-RS"/>
        </w:rPr>
      </w:pPr>
      <w:r w:rsidRPr="00946ADD">
        <w:rPr>
          <w:rFonts w:ascii="Arial" w:eastAsia="TimesNewRomanPSMT" w:hAnsi="Arial" w:cs="Arial"/>
          <w:bCs/>
          <w:color w:val="auto"/>
          <w:sz w:val="20"/>
          <w:szCs w:val="20"/>
          <w:lang w:val="sr-Cyrl-RS"/>
        </w:rPr>
        <w:t xml:space="preserve">Место испоруке: </w:t>
      </w:r>
      <w:r w:rsidRPr="00946ADD">
        <w:rPr>
          <w:rFonts w:ascii="Arial" w:hAnsi="Arial" w:cs="Arial"/>
          <w:iCs/>
          <w:sz w:val="20"/>
          <w:szCs w:val="20"/>
          <w:lang w:val="sr-Cyrl-CS"/>
        </w:rPr>
        <w:t>Гимназија „Бора Станковић“ Ниш, Вожда Карађорђа бр. 27, Ниш</w:t>
      </w:r>
    </w:p>
    <w:p w:rsidR="00EC295E" w:rsidRPr="00946ADD" w:rsidRDefault="00EC295E" w:rsidP="00EC295E">
      <w:pPr>
        <w:tabs>
          <w:tab w:val="left" w:pos="990"/>
        </w:tabs>
        <w:ind w:left="-810" w:right="-1080"/>
        <w:jc w:val="both"/>
        <w:rPr>
          <w:rFonts w:ascii="Arial" w:hAnsi="Arial" w:cs="Arial"/>
          <w:iCs/>
          <w:sz w:val="20"/>
          <w:szCs w:val="20"/>
        </w:rPr>
      </w:pPr>
      <w:r w:rsidRPr="00946ADD">
        <w:rPr>
          <w:rFonts w:ascii="Arial" w:hAnsi="Arial" w:cs="Arial"/>
          <w:bCs/>
          <w:iCs/>
          <w:sz w:val="20"/>
          <w:szCs w:val="20"/>
          <w:lang w:val="sr-Cyrl-RS"/>
        </w:rPr>
        <w:t>Н</w:t>
      </w:r>
      <w:proofErr w:type="spellStart"/>
      <w:r w:rsidRPr="00946ADD">
        <w:rPr>
          <w:rFonts w:ascii="Arial" w:hAnsi="Arial" w:cs="Arial"/>
          <w:iCs/>
          <w:sz w:val="20"/>
          <w:szCs w:val="20"/>
        </w:rPr>
        <w:t>ачин</w:t>
      </w:r>
      <w:proofErr w:type="spellEnd"/>
      <w:r w:rsidRPr="00946ADD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946ADD">
        <w:rPr>
          <w:rFonts w:ascii="Arial" w:hAnsi="Arial" w:cs="Arial"/>
          <w:iCs/>
          <w:sz w:val="20"/>
          <w:szCs w:val="20"/>
        </w:rPr>
        <w:t>рок</w:t>
      </w:r>
      <w:proofErr w:type="spellEnd"/>
      <w:r w:rsidRPr="00946ADD">
        <w:rPr>
          <w:rFonts w:ascii="Arial" w:hAnsi="Arial" w:cs="Arial"/>
          <w:iCs/>
          <w:sz w:val="20"/>
          <w:szCs w:val="20"/>
        </w:rPr>
        <w:t xml:space="preserve"> и </w:t>
      </w:r>
      <w:proofErr w:type="spellStart"/>
      <w:r w:rsidRPr="00946ADD">
        <w:rPr>
          <w:rFonts w:ascii="Arial" w:hAnsi="Arial" w:cs="Arial"/>
          <w:iCs/>
          <w:sz w:val="20"/>
          <w:szCs w:val="20"/>
        </w:rPr>
        <w:t>услов</w:t>
      </w:r>
      <w:proofErr w:type="spellEnd"/>
      <w:r w:rsidRPr="00946ADD">
        <w:rPr>
          <w:rFonts w:ascii="Arial" w:hAnsi="Arial" w:cs="Arial"/>
          <w:iCs/>
          <w:sz w:val="20"/>
          <w:szCs w:val="20"/>
          <w:lang w:val="sr-Cyrl-RS"/>
        </w:rPr>
        <w:t>и</w:t>
      </w:r>
      <w:r w:rsidRPr="00946AD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Cs/>
          <w:sz w:val="20"/>
          <w:szCs w:val="20"/>
        </w:rPr>
        <w:t>плаћања</w:t>
      </w:r>
      <w:proofErr w:type="spellEnd"/>
      <w:r w:rsidRPr="00946ADD">
        <w:rPr>
          <w:rFonts w:ascii="Arial" w:hAnsi="Arial" w:cs="Arial"/>
          <w:i/>
          <w:iCs/>
          <w:sz w:val="20"/>
          <w:szCs w:val="20"/>
          <w:lang w:val="sr-Cyrl-RS"/>
        </w:rPr>
        <w:t>:</w:t>
      </w:r>
      <w:r w:rsidRPr="00946ADD">
        <w:rPr>
          <w:rFonts w:ascii="Arial" w:hAnsi="Arial" w:cs="Arial"/>
          <w:iCs/>
          <w:sz w:val="20"/>
          <w:szCs w:val="20"/>
          <w:lang w:val="sr-Cyrl-RS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Плаћање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ће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се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вршити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уплатом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на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текући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рачун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понуђача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946ADD">
        <w:rPr>
          <w:rFonts w:ascii="Arial" w:hAnsi="Arial" w:cs="Arial"/>
          <w:sz w:val="20"/>
          <w:szCs w:val="20"/>
        </w:rPr>
        <w:t>Добављача</w:t>
      </w:r>
      <w:proofErr w:type="spellEnd"/>
      <w:r w:rsidRPr="00946ADD">
        <w:rPr>
          <w:rFonts w:ascii="Arial" w:hAnsi="Arial" w:cs="Arial"/>
          <w:sz w:val="20"/>
          <w:szCs w:val="20"/>
          <w:lang w:val="sr-Cyrl-RS"/>
        </w:rPr>
        <w:t>,</w:t>
      </w:r>
      <w:r w:rsidRPr="00946ADD">
        <w:rPr>
          <w:rFonts w:ascii="Arial" w:hAnsi="Arial" w:cs="Arial"/>
          <w:sz w:val="20"/>
          <w:szCs w:val="20"/>
        </w:rPr>
        <w:t xml:space="preserve"> у </w:t>
      </w:r>
      <w:r w:rsidRPr="00946ADD">
        <w:rPr>
          <w:rFonts w:ascii="Arial" w:hAnsi="Arial" w:cs="Arial"/>
          <w:sz w:val="20"/>
          <w:szCs w:val="20"/>
          <w:lang w:val="sr-Cyrl-RS"/>
        </w:rPr>
        <w:t xml:space="preserve">року од 45 дана од дана пријема исправне фактуре, у </w:t>
      </w:r>
      <w:proofErr w:type="spellStart"/>
      <w:r w:rsidRPr="00946ADD">
        <w:rPr>
          <w:rFonts w:ascii="Arial" w:hAnsi="Arial" w:cs="Arial"/>
          <w:sz w:val="20"/>
          <w:szCs w:val="20"/>
        </w:rPr>
        <w:t>складу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са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Законом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46ADD">
        <w:rPr>
          <w:rFonts w:ascii="Arial" w:hAnsi="Arial" w:cs="Arial"/>
          <w:sz w:val="20"/>
          <w:szCs w:val="20"/>
        </w:rPr>
        <w:t>роковима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измирења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новчаних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обавеза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46ADD">
        <w:rPr>
          <w:rFonts w:ascii="Arial" w:hAnsi="Arial" w:cs="Arial"/>
          <w:sz w:val="20"/>
          <w:szCs w:val="20"/>
        </w:rPr>
        <w:t>комерцијалним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трансакцијама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Pr="00946ADD">
        <w:rPr>
          <w:rFonts w:ascii="Arial" w:hAnsi="Arial" w:cs="Arial"/>
          <w:sz w:val="20"/>
          <w:szCs w:val="20"/>
        </w:rPr>
        <w:t>Службени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гласник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РС" </w:t>
      </w:r>
      <w:proofErr w:type="spellStart"/>
      <w:r w:rsidRPr="00946ADD">
        <w:rPr>
          <w:rFonts w:ascii="Arial" w:hAnsi="Arial" w:cs="Arial"/>
          <w:sz w:val="20"/>
          <w:szCs w:val="20"/>
        </w:rPr>
        <w:t>број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119/2012, 68/2015 и 113/2017) и </w:t>
      </w:r>
      <w:proofErr w:type="spellStart"/>
      <w:r w:rsidRPr="00946ADD">
        <w:rPr>
          <w:rFonts w:ascii="Arial" w:hAnsi="Arial" w:cs="Arial"/>
          <w:sz w:val="20"/>
          <w:szCs w:val="20"/>
        </w:rPr>
        <w:t>Правилником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46ADD">
        <w:rPr>
          <w:rFonts w:ascii="Arial" w:hAnsi="Arial" w:cs="Arial"/>
          <w:sz w:val="20"/>
          <w:szCs w:val="20"/>
        </w:rPr>
        <w:t>начину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46ADD">
        <w:rPr>
          <w:rFonts w:ascii="Arial" w:hAnsi="Arial" w:cs="Arial"/>
          <w:sz w:val="20"/>
          <w:szCs w:val="20"/>
        </w:rPr>
        <w:t>поступку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регистровања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фактура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6ADD">
        <w:rPr>
          <w:rFonts w:ascii="Arial" w:hAnsi="Arial" w:cs="Arial"/>
          <w:sz w:val="20"/>
          <w:szCs w:val="20"/>
        </w:rPr>
        <w:t>односно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других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захтева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за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исплату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6ADD">
        <w:rPr>
          <w:rFonts w:ascii="Arial" w:hAnsi="Arial" w:cs="Arial"/>
          <w:sz w:val="20"/>
          <w:szCs w:val="20"/>
        </w:rPr>
        <w:t>као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46ADD">
        <w:rPr>
          <w:rFonts w:ascii="Arial" w:hAnsi="Arial" w:cs="Arial"/>
          <w:sz w:val="20"/>
          <w:szCs w:val="20"/>
        </w:rPr>
        <w:t>начину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вођења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46ADD">
        <w:rPr>
          <w:rFonts w:ascii="Arial" w:hAnsi="Arial" w:cs="Arial"/>
          <w:sz w:val="20"/>
          <w:szCs w:val="20"/>
        </w:rPr>
        <w:t>садржају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Централног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регистра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фактура</w:t>
      </w:r>
      <w:proofErr w:type="spellEnd"/>
      <w:r w:rsidRPr="00946ADD">
        <w:rPr>
          <w:rFonts w:ascii="Arial" w:hAnsi="Arial" w:cs="Arial"/>
          <w:sz w:val="20"/>
          <w:szCs w:val="20"/>
        </w:rPr>
        <w:t>“ (</w:t>
      </w:r>
      <w:r w:rsidRPr="00946ADD">
        <w:rPr>
          <w:rFonts w:ascii="Arial" w:hAnsi="Arial" w:cs="Arial"/>
          <w:sz w:val="20"/>
          <w:szCs w:val="20"/>
          <w:lang w:val="sr-Cyrl-RS"/>
        </w:rPr>
        <w:t>„</w:t>
      </w:r>
      <w:proofErr w:type="spellStart"/>
      <w:r w:rsidRPr="00946ADD">
        <w:rPr>
          <w:rFonts w:ascii="Arial" w:hAnsi="Arial" w:cs="Arial"/>
          <w:sz w:val="20"/>
          <w:szCs w:val="20"/>
        </w:rPr>
        <w:t>Сл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. </w:t>
      </w:r>
      <w:r w:rsidRPr="00946ADD">
        <w:rPr>
          <w:rFonts w:ascii="Arial" w:hAnsi="Arial" w:cs="Arial"/>
          <w:sz w:val="20"/>
          <w:szCs w:val="20"/>
          <w:lang w:val="sr-Cyrl-RS"/>
        </w:rPr>
        <w:t>г</w:t>
      </w:r>
      <w:proofErr w:type="spellStart"/>
      <w:r w:rsidRPr="00946ADD">
        <w:rPr>
          <w:rFonts w:ascii="Arial" w:hAnsi="Arial" w:cs="Arial"/>
          <w:sz w:val="20"/>
          <w:szCs w:val="20"/>
        </w:rPr>
        <w:t>ласник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РС</w:t>
      </w:r>
      <w:r w:rsidRPr="00946ADD">
        <w:rPr>
          <w:rFonts w:ascii="Arial" w:hAnsi="Arial" w:cs="Arial"/>
          <w:sz w:val="20"/>
          <w:szCs w:val="20"/>
          <w:lang w:val="sr-Cyrl-RS"/>
        </w:rPr>
        <w:t>“</w:t>
      </w:r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број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7/2018</w:t>
      </w:r>
      <w:r w:rsidRPr="00946ADD">
        <w:rPr>
          <w:rFonts w:ascii="Arial" w:hAnsi="Arial" w:cs="Arial"/>
          <w:sz w:val="20"/>
          <w:szCs w:val="20"/>
          <w:lang w:val="sr-Cyrl-RS"/>
        </w:rPr>
        <w:t>, 59/2018 и 8/2019</w:t>
      </w:r>
      <w:r w:rsidRPr="00946ADD">
        <w:rPr>
          <w:rFonts w:ascii="Arial" w:hAnsi="Arial" w:cs="Arial"/>
          <w:sz w:val="20"/>
          <w:szCs w:val="20"/>
        </w:rPr>
        <w:t>)</w:t>
      </w:r>
      <w:r w:rsidRPr="00946ADD">
        <w:rPr>
          <w:rFonts w:ascii="Arial" w:hAnsi="Arial" w:cs="Arial"/>
          <w:sz w:val="20"/>
          <w:szCs w:val="20"/>
          <w:lang w:val="sr-Cyrl-RS"/>
        </w:rPr>
        <w:t>.</w:t>
      </w:r>
      <w:r w:rsidRPr="00946ADD">
        <w:rPr>
          <w:rFonts w:ascii="Arial" w:hAnsi="Arial" w:cs="Arial"/>
          <w:sz w:val="20"/>
          <w:szCs w:val="20"/>
        </w:rPr>
        <w:t xml:space="preserve"> </w:t>
      </w:r>
      <w:r w:rsidRPr="00946ADD">
        <w:rPr>
          <w:rFonts w:ascii="Arial" w:hAnsi="Arial" w:cs="Arial"/>
          <w:sz w:val="20"/>
          <w:szCs w:val="20"/>
          <w:lang w:val="sr-Cyrl-RS"/>
        </w:rPr>
        <w:t>Фактура се испоставља наручиоцу</w:t>
      </w:r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по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извршеном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квалитативном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46ADD">
        <w:rPr>
          <w:rFonts w:ascii="Arial" w:hAnsi="Arial" w:cs="Arial"/>
          <w:sz w:val="20"/>
          <w:szCs w:val="20"/>
        </w:rPr>
        <w:t>квантитавном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пријему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добара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а </w:t>
      </w:r>
      <w:proofErr w:type="spellStart"/>
      <w:r w:rsidRPr="00946ADD">
        <w:rPr>
          <w:rFonts w:ascii="Arial" w:hAnsi="Arial" w:cs="Arial"/>
          <w:sz w:val="20"/>
          <w:szCs w:val="20"/>
        </w:rPr>
        <w:t>сачињ</w:t>
      </w:r>
      <w:proofErr w:type="spellEnd"/>
      <w:r w:rsidRPr="00946ADD">
        <w:rPr>
          <w:rFonts w:ascii="Arial" w:hAnsi="Arial" w:cs="Arial"/>
          <w:sz w:val="20"/>
          <w:szCs w:val="20"/>
          <w:lang w:val="sr-Cyrl-RS"/>
        </w:rPr>
        <w:t>ава</w:t>
      </w:r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на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основу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обострано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оверене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отпремнице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6ADD">
        <w:rPr>
          <w:rFonts w:ascii="Arial" w:hAnsi="Arial" w:cs="Arial"/>
          <w:sz w:val="20"/>
          <w:szCs w:val="20"/>
        </w:rPr>
        <w:t>записника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46ADD">
        <w:rPr>
          <w:rFonts w:ascii="Arial" w:hAnsi="Arial" w:cs="Arial"/>
          <w:sz w:val="20"/>
          <w:szCs w:val="20"/>
        </w:rPr>
        <w:t>примопредаји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предметних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добара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r w:rsidRPr="00946ADD">
        <w:rPr>
          <w:rFonts w:ascii="Arial" w:hAnsi="Arial" w:cs="Arial"/>
          <w:sz w:val="20"/>
          <w:szCs w:val="20"/>
          <w:lang w:val="sr-Cyrl-RS"/>
        </w:rPr>
        <w:t>и</w:t>
      </w:r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јединичних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цена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из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sz w:val="20"/>
          <w:szCs w:val="20"/>
        </w:rPr>
        <w:t>Понуде</w:t>
      </w:r>
      <w:proofErr w:type="spellEnd"/>
      <w:r w:rsidRPr="00946ADD">
        <w:rPr>
          <w:rFonts w:ascii="Arial" w:hAnsi="Arial" w:cs="Arial"/>
          <w:sz w:val="20"/>
          <w:szCs w:val="20"/>
        </w:rPr>
        <w:t xml:space="preserve"> </w:t>
      </w:r>
      <w:r w:rsidRPr="00946ADD">
        <w:rPr>
          <w:rFonts w:ascii="Arial" w:hAnsi="Arial" w:cs="Arial"/>
          <w:sz w:val="20"/>
          <w:szCs w:val="20"/>
          <w:lang w:val="sr-Cyrl-RS"/>
        </w:rPr>
        <w:t>и јединичних цена из овереног извода из важећег ценовника за тражена добра која нису специфицирана у обрасцу понуде.</w:t>
      </w:r>
      <w:r w:rsidRPr="00946ADD">
        <w:rPr>
          <w:rFonts w:ascii="Arial" w:hAnsi="Arial" w:cs="Arial"/>
          <w:sz w:val="20"/>
          <w:szCs w:val="20"/>
        </w:rPr>
        <w:t xml:space="preserve"> </w:t>
      </w:r>
    </w:p>
    <w:p w:rsidR="00EC295E" w:rsidRDefault="00EC295E" w:rsidP="00EC295E">
      <w:pPr>
        <w:jc w:val="both"/>
        <w:rPr>
          <w:lang w:val="sr-Cyrl-RS"/>
        </w:rPr>
      </w:pPr>
    </w:p>
    <w:p w:rsidR="00BB3E16" w:rsidRDefault="00BB3E16" w:rsidP="00EC295E">
      <w:pPr>
        <w:jc w:val="both"/>
        <w:rPr>
          <w:lang w:val="sr-Cyrl-RS"/>
        </w:rPr>
      </w:pPr>
    </w:p>
    <w:p w:rsidR="00BB3E16" w:rsidRDefault="00BB3E16" w:rsidP="00EC295E">
      <w:pPr>
        <w:jc w:val="both"/>
        <w:rPr>
          <w:lang w:val="sr-Cyrl-RS"/>
        </w:rPr>
      </w:pPr>
    </w:p>
    <w:p w:rsidR="00EC295E" w:rsidRPr="00946ADD" w:rsidRDefault="00EC295E" w:rsidP="00EC295E">
      <w:pPr>
        <w:tabs>
          <w:tab w:val="left" w:pos="720"/>
          <w:tab w:val="center" w:pos="4320"/>
          <w:tab w:val="left" w:pos="6237"/>
          <w:tab w:val="right" w:pos="8640"/>
        </w:tabs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</w:t>
      </w:r>
      <w:r w:rsidRPr="00946ADD">
        <w:rPr>
          <w:rFonts w:ascii="Arial" w:hAnsi="Arial" w:cs="Arial"/>
          <w:sz w:val="20"/>
          <w:szCs w:val="20"/>
          <w:lang w:val="sr-Cyrl-CS"/>
        </w:rPr>
        <w:t>Место и датум</w:t>
      </w:r>
      <w:r w:rsidRPr="00946ADD">
        <w:rPr>
          <w:rFonts w:ascii="Arial" w:hAnsi="Arial" w:cs="Arial"/>
          <w:sz w:val="20"/>
          <w:szCs w:val="20"/>
          <w:lang w:val="sr-Cyrl-CS"/>
        </w:rPr>
        <w:tab/>
      </w:r>
      <w:r w:rsidRPr="00946ADD">
        <w:rPr>
          <w:rFonts w:ascii="Arial" w:hAnsi="Arial" w:cs="Arial"/>
          <w:sz w:val="20"/>
          <w:szCs w:val="20"/>
          <w:lang w:val="sr-Latn-CS"/>
        </w:rPr>
        <w:tab/>
      </w:r>
      <w:r w:rsidRPr="00946ADD">
        <w:rPr>
          <w:rFonts w:ascii="Arial" w:hAnsi="Arial" w:cs="Arial"/>
          <w:sz w:val="20"/>
          <w:szCs w:val="20"/>
          <w:lang w:val="sr-Latn-CS"/>
        </w:rPr>
        <w:tab/>
      </w:r>
      <w:r w:rsidRPr="00946ADD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Pr="00946ADD">
        <w:rPr>
          <w:rFonts w:ascii="Arial" w:hAnsi="Arial" w:cs="Arial"/>
          <w:sz w:val="20"/>
          <w:szCs w:val="20"/>
          <w:lang w:val="sr-Cyrl-CS"/>
        </w:rPr>
        <w:tab/>
      </w:r>
      <w:r w:rsidRPr="00946ADD">
        <w:rPr>
          <w:rFonts w:ascii="Arial" w:hAnsi="Arial" w:cs="Arial"/>
          <w:sz w:val="20"/>
          <w:szCs w:val="20"/>
          <w:lang w:val="sr-Cyrl-CS"/>
        </w:rPr>
        <w:tab/>
        <w:t>Понуђач</w:t>
      </w:r>
    </w:p>
    <w:p w:rsidR="00EC295E" w:rsidRPr="00946ADD" w:rsidRDefault="00EC295E" w:rsidP="00EC295E">
      <w:pPr>
        <w:tabs>
          <w:tab w:val="left" w:pos="720"/>
          <w:tab w:val="center" w:pos="4320"/>
          <w:tab w:val="left" w:pos="6237"/>
          <w:tab w:val="right" w:pos="8640"/>
        </w:tabs>
        <w:rPr>
          <w:rFonts w:ascii="Arial" w:hAnsi="Arial" w:cs="Arial"/>
          <w:sz w:val="20"/>
          <w:szCs w:val="20"/>
          <w:lang w:val="sr-Cyrl-CS"/>
        </w:rPr>
      </w:pPr>
      <w:r w:rsidRPr="00946ADD">
        <w:rPr>
          <w:rFonts w:ascii="Arial" w:hAnsi="Arial" w:cs="Arial"/>
          <w:sz w:val="20"/>
          <w:szCs w:val="20"/>
          <w:lang w:val="sr-Cyrl-CS"/>
        </w:rPr>
        <w:t xml:space="preserve">______________________  </w:t>
      </w:r>
      <w:r w:rsidRPr="00946ADD">
        <w:rPr>
          <w:rFonts w:ascii="Arial" w:hAnsi="Arial" w:cs="Arial"/>
          <w:sz w:val="20"/>
          <w:szCs w:val="20"/>
          <w:lang w:val="sr-Latn-CS"/>
        </w:rPr>
        <w:tab/>
      </w:r>
      <w:r w:rsidRPr="00946ADD">
        <w:rPr>
          <w:rFonts w:ascii="Arial" w:hAnsi="Arial" w:cs="Arial"/>
          <w:sz w:val="20"/>
          <w:szCs w:val="20"/>
          <w:lang w:val="sr-Latn-CS"/>
        </w:rPr>
        <w:tab/>
        <w:t xml:space="preserve">            </w:t>
      </w:r>
      <w:r w:rsidRPr="00946ADD">
        <w:rPr>
          <w:rFonts w:ascii="Arial" w:hAnsi="Arial" w:cs="Arial"/>
          <w:sz w:val="20"/>
          <w:szCs w:val="20"/>
          <w:lang w:val="sr-Cyrl-RS"/>
        </w:rPr>
        <w:tab/>
      </w:r>
      <w:r w:rsidRPr="00946ADD">
        <w:rPr>
          <w:rFonts w:ascii="Arial" w:hAnsi="Arial" w:cs="Arial"/>
          <w:sz w:val="20"/>
          <w:szCs w:val="20"/>
          <w:lang w:val="sr-Cyrl-RS"/>
        </w:rPr>
        <w:tab/>
      </w:r>
      <w:r w:rsidRPr="00946ADD">
        <w:rPr>
          <w:rFonts w:ascii="Arial" w:hAnsi="Arial" w:cs="Arial"/>
          <w:sz w:val="20"/>
          <w:szCs w:val="20"/>
          <w:lang w:val="sr-Cyrl-CS"/>
        </w:rPr>
        <w:t>____________________</w:t>
      </w:r>
    </w:p>
    <w:p w:rsidR="00EC295E" w:rsidRDefault="00EC295E" w:rsidP="00EC295E">
      <w:pPr>
        <w:ind w:left="-117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val="sr-Cyrl-CS"/>
        </w:rPr>
      </w:pPr>
      <w:r w:rsidRPr="00946ADD">
        <w:rPr>
          <w:rFonts w:ascii="Arial" w:hAnsi="Arial" w:cs="Arial"/>
          <w:b/>
          <w:bCs/>
          <w:i/>
          <w:iCs/>
          <w:sz w:val="20"/>
          <w:szCs w:val="20"/>
          <w:u w:val="single"/>
          <w:lang w:val="sr-Cyrl-CS"/>
        </w:rPr>
        <w:t xml:space="preserve">  </w:t>
      </w:r>
    </w:p>
    <w:p w:rsidR="00BB3E16" w:rsidRPr="00946ADD" w:rsidRDefault="00BB3E16" w:rsidP="00EC295E">
      <w:pPr>
        <w:ind w:left="-117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val="sr-Cyrl-CS"/>
        </w:rPr>
      </w:pPr>
    </w:p>
    <w:p w:rsidR="00EC295E" w:rsidRPr="00946ADD" w:rsidRDefault="00EC295E" w:rsidP="00EC295E">
      <w:pPr>
        <w:ind w:left="-810" w:right="-1080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946AD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Напомене</w:t>
      </w:r>
      <w:proofErr w:type="spellEnd"/>
      <w:r w:rsidRPr="00946AD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:</w:t>
      </w:r>
      <w:r w:rsidRPr="00946AD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EC295E" w:rsidRDefault="00EC295E" w:rsidP="00EC295E">
      <w:pPr>
        <w:ind w:left="-810" w:right="-1080"/>
        <w:jc w:val="both"/>
        <w:rPr>
          <w:rFonts w:ascii="Arial" w:hAnsi="Arial" w:cs="Arial"/>
          <w:i/>
          <w:iCs/>
          <w:sz w:val="20"/>
          <w:szCs w:val="20"/>
          <w:lang w:val="sr-Cyrl-CS"/>
        </w:rPr>
      </w:pPr>
      <w:proofErr w:type="spellStart"/>
      <w:proofErr w:type="gramStart"/>
      <w:r w:rsidRPr="00946ADD">
        <w:rPr>
          <w:rFonts w:ascii="Arial" w:hAnsi="Arial" w:cs="Arial"/>
          <w:i/>
          <w:iCs/>
          <w:sz w:val="20"/>
          <w:szCs w:val="20"/>
        </w:rPr>
        <w:t>Образац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понуде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понуђач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мора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да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попуни</w:t>
      </w:r>
      <w:proofErr w:type="spellEnd"/>
      <w:r w:rsidRPr="00946ADD">
        <w:rPr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r w:rsidRPr="00946ADD">
        <w:rPr>
          <w:rFonts w:ascii="Arial" w:hAnsi="Arial" w:cs="Arial"/>
          <w:i/>
          <w:iCs/>
          <w:sz w:val="20"/>
          <w:szCs w:val="20"/>
        </w:rPr>
        <w:t xml:space="preserve">и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потпише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>,</w:t>
      </w:r>
      <w:r w:rsidRPr="00946ADD">
        <w:rPr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чиме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r w:rsidRPr="00946ADD">
        <w:rPr>
          <w:rFonts w:ascii="Arial" w:hAnsi="Arial" w:cs="Arial"/>
          <w:i/>
          <w:iCs/>
          <w:sz w:val="20"/>
          <w:szCs w:val="20"/>
          <w:lang w:val="sr-Cyrl-CS"/>
        </w:rPr>
        <w:t>п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отврђује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да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су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тачни</w:t>
      </w:r>
      <w:proofErr w:type="spellEnd"/>
      <w:r w:rsidRPr="00946ADD">
        <w:rPr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подаци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који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су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у</w:t>
      </w:r>
      <w:r w:rsidRPr="00946ADD">
        <w:rPr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обрасцу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понуде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наведени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>.</w:t>
      </w:r>
      <w:proofErr w:type="gramEnd"/>
      <w:r w:rsidRPr="00946ADD">
        <w:rPr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proofErr w:type="spellStart"/>
      <w:proofErr w:type="gramStart"/>
      <w:r w:rsidRPr="00946ADD">
        <w:rPr>
          <w:rFonts w:ascii="Arial" w:hAnsi="Arial" w:cs="Arial"/>
          <w:i/>
          <w:iCs/>
          <w:sz w:val="20"/>
          <w:szCs w:val="20"/>
        </w:rPr>
        <w:t>Уколико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понуђачи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подносе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заједничку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понуду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група</w:t>
      </w:r>
      <w:proofErr w:type="spellEnd"/>
      <w:r w:rsidRPr="00946ADD">
        <w:rPr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понуђача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може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да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се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определи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да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образац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понуде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потписују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сви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понуђачи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из</w:t>
      </w:r>
      <w:proofErr w:type="spellEnd"/>
      <w:r w:rsidRPr="00946ADD">
        <w:rPr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групе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понуђача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или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група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понуђача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може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да</w:t>
      </w:r>
      <w:proofErr w:type="spellEnd"/>
      <w:r w:rsidRPr="00946ADD">
        <w:rPr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одреди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једног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понуђача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из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групе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који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ће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попунити</w:t>
      </w:r>
      <w:proofErr w:type="spellEnd"/>
      <w:r w:rsidRPr="00946ADD">
        <w:rPr>
          <w:rFonts w:ascii="Arial" w:hAnsi="Arial" w:cs="Arial"/>
          <w:i/>
          <w:iCs/>
          <w:sz w:val="20"/>
          <w:szCs w:val="20"/>
          <w:lang w:val="sr-Cyrl-CS"/>
        </w:rPr>
        <w:t xml:space="preserve"> и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потписати</w:t>
      </w:r>
      <w:proofErr w:type="spellEnd"/>
      <w:r w:rsidRPr="00946ADD">
        <w:rPr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образац</w:t>
      </w:r>
      <w:proofErr w:type="spellEnd"/>
      <w:r w:rsidRPr="00946AD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6ADD">
        <w:rPr>
          <w:rFonts w:ascii="Arial" w:hAnsi="Arial" w:cs="Arial"/>
          <w:i/>
          <w:iCs/>
          <w:sz w:val="20"/>
          <w:szCs w:val="20"/>
        </w:rPr>
        <w:t>понуде</w:t>
      </w:r>
      <w:proofErr w:type="spellEnd"/>
      <w:r>
        <w:rPr>
          <w:rFonts w:ascii="Arial" w:hAnsi="Arial" w:cs="Arial"/>
          <w:i/>
          <w:iCs/>
          <w:sz w:val="20"/>
          <w:szCs w:val="20"/>
          <w:lang w:val="sr-Cyrl-CS"/>
        </w:rPr>
        <w:t>.</w:t>
      </w:r>
      <w:proofErr w:type="gramEnd"/>
    </w:p>
    <w:p w:rsidR="00BB3E16" w:rsidRDefault="00BB3E16" w:rsidP="00EC295E">
      <w:pPr>
        <w:ind w:left="-810" w:right="-1080"/>
        <w:jc w:val="both"/>
        <w:rPr>
          <w:rFonts w:ascii="Arial" w:hAnsi="Arial" w:cs="Arial"/>
          <w:i/>
          <w:iCs/>
          <w:sz w:val="20"/>
          <w:szCs w:val="20"/>
          <w:lang w:val="sr-Cyrl-CS"/>
        </w:rPr>
      </w:pPr>
    </w:p>
    <w:p w:rsidR="00BB3E16" w:rsidRDefault="00BB3E16" w:rsidP="00EC295E">
      <w:pPr>
        <w:ind w:left="-810" w:right="-1080"/>
        <w:jc w:val="both"/>
        <w:rPr>
          <w:rFonts w:ascii="Arial" w:hAnsi="Arial" w:cs="Arial"/>
          <w:i/>
          <w:iCs/>
          <w:sz w:val="20"/>
          <w:szCs w:val="20"/>
          <w:lang w:val="sr-Cyrl-CS"/>
        </w:rPr>
      </w:pPr>
    </w:p>
    <w:p w:rsidR="00EC295E" w:rsidRDefault="00EC295E" w:rsidP="00EC295E">
      <w:pPr>
        <w:jc w:val="center"/>
        <w:rPr>
          <w:sz w:val="20"/>
          <w:szCs w:val="20"/>
          <w:lang w:val="sr-Cyrl-RS"/>
        </w:rPr>
      </w:pPr>
      <w:r w:rsidRPr="008B4A0C">
        <w:rPr>
          <w:sz w:val="20"/>
          <w:szCs w:val="20"/>
          <w:lang w:val="sr-Cyrl-RS"/>
        </w:rPr>
        <w:t xml:space="preserve">Страна: </w:t>
      </w:r>
      <w:r>
        <w:rPr>
          <w:sz w:val="20"/>
          <w:szCs w:val="20"/>
          <w:lang w:val="sr-Cyrl-RS"/>
        </w:rPr>
        <w:t>21</w:t>
      </w:r>
      <w:r w:rsidRPr="008B4A0C">
        <w:rPr>
          <w:sz w:val="20"/>
          <w:szCs w:val="20"/>
          <w:lang w:val="sr-Cyrl-RS"/>
        </w:rPr>
        <w:t xml:space="preserve"> од 75</w:t>
      </w:r>
    </w:p>
    <w:p w:rsidR="00BB3E16" w:rsidRPr="0076075C" w:rsidRDefault="00BB3E16" w:rsidP="00EC295E">
      <w:pPr>
        <w:jc w:val="center"/>
        <w:rPr>
          <w:sz w:val="20"/>
          <w:szCs w:val="20"/>
          <w:lang w:val="sr-Cyrl-RS"/>
        </w:rPr>
      </w:pPr>
    </w:p>
    <w:p w:rsidR="008B4A0C" w:rsidRDefault="008B4A0C" w:rsidP="008B4A0C">
      <w:pPr>
        <w:tabs>
          <w:tab w:val="left" w:pos="6825"/>
        </w:tabs>
        <w:rPr>
          <w:rFonts w:ascii="Arial" w:eastAsia="TimesNewRomanPSMT" w:hAnsi="Arial" w:cs="Arial"/>
          <w:b/>
          <w:bCs/>
          <w:i/>
          <w:color w:val="auto"/>
          <w:lang w:val="ru-RU"/>
        </w:rPr>
      </w:pPr>
      <w:r w:rsidRPr="00872622">
        <w:rPr>
          <w:rFonts w:ascii="Arial" w:eastAsia="TimesNewRomanPSMT" w:hAnsi="Arial" w:cs="Arial"/>
          <w:b/>
          <w:bCs/>
          <w:color w:val="auto"/>
          <w:lang w:val="sr-Cyrl-CS"/>
        </w:rPr>
        <w:lastRenderedPageBreak/>
        <w:t xml:space="preserve">5) </w:t>
      </w:r>
      <w:r w:rsidRPr="00872622">
        <w:rPr>
          <w:rFonts w:ascii="Arial" w:eastAsia="TimesNewRomanPSMT" w:hAnsi="Arial" w:cs="Arial"/>
          <w:b/>
          <w:bCs/>
          <w:i/>
          <w:color w:val="auto"/>
          <w:lang w:val="ru-RU"/>
        </w:rPr>
        <w:t>ВРСТА ДОБРА, КОЛИЧИНА И СТРУКТУРА ЦЕНЕ</w:t>
      </w:r>
    </w:p>
    <w:p w:rsidR="008B4A0C" w:rsidRDefault="008B4A0C" w:rsidP="008B4A0C">
      <w:pPr>
        <w:tabs>
          <w:tab w:val="left" w:pos="6825"/>
        </w:tabs>
        <w:rPr>
          <w:rFonts w:ascii="Arial" w:eastAsia="TimesNewRomanPSMT" w:hAnsi="Arial" w:cs="Arial"/>
          <w:bCs/>
          <w:color w:val="auto"/>
          <w:lang w:val="ru-RU"/>
        </w:rPr>
      </w:pPr>
      <w:r w:rsidRPr="00C9104B">
        <w:rPr>
          <w:rFonts w:ascii="Arial" w:eastAsia="TimesNewRomanPSMT" w:hAnsi="Arial" w:cs="Arial"/>
          <w:bCs/>
          <w:color w:val="auto"/>
          <w:lang w:val="ru-RU"/>
        </w:rPr>
        <w:t>ОПРЕМА ЗА ШКОЛСКУ ЛАБОРАТОРИЈУ</w:t>
      </w:r>
    </w:p>
    <w:tbl>
      <w:tblPr>
        <w:tblW w:w="14804" w:type="dxa"/>
        <w:tblInd w:w="-702" w:type="dxa"/>
        <w:tblLook w:val="04A0" w:firstRow="1" w:lastRow="0" w:firstColumn="1" w:lastColumn="0" w:noHBand="0" w:noVBand="1"/>
      </w:tblPr>
      <w:tblGrid>
        <w:gridCol w:w="659"/>
        <w:gridCol w:w="4021"/>
        <w:gridCol w:w="938"/>
        <w:gridCol w:w="636"/>
        <w:gridCol w:w="1312"/>
        <w:gridCol w:w="1165"/>
        <w:gridCol w:w="1249"/>
        <w:gridCol w:w="1287"/>
        <w:gridCol w:w="1288"/>
        <w:gridCol w:w="1288"/>
        <w:gridCol w:w="961"/>
      </w:tblGrid>
      <w:tr w:rsidR="008B4A0C" w:rsidRPr="0000601F" w:rsidTr="008B4A0C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  <w:vAlign w:val="center"/>
          </w:tcPr>
          <w:p w:rsidR="008B4A0C" w:rsidRPr="00875340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Р.бр.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B4A0C" w:rsidRPr="00875340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Опис добара</w:t>
            </w:r>
          </w:p>
          <w:p w:rsidR="008B4A0C" w:rsidRPr="00875340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B4A0C" w:rsidRPr="00875340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Ј. мере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B4A0C" w:rsidRPr="00875340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Кол.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B4A0C" w:rsidRPr="00875340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Произвођач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B4A0C" w:rsidRPr="00875340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Ј. цена без ПДВ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B4A0C" w:rsidRPr="00875340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Ј. цена са ПДВ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B4A0C" w:rsidRPr="00875340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Укупно без ПДВ</w:t>
            </w:r>
          </w:p>
          <w:p w:rsidR="008B4A0C" w:rsidRPr="00875340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(</w:t>
            </w: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  <w:t>4</w:t>
            </w: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*</w:t>
            </w: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  <w:t>6</w:t>
            </w: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B4A0C" w:rsidRPr="00875340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Укупно са ПДВ</w:t>
            </w:r>
          </w:p>
          <w:p w:rsidR="008B4A0C" w:rsidRPr="00875340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(</w:t>
            </w: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  <w:t>4</w:t>
            </w: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*</w:t>
            </w: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  <w:t>7</w:t>
            </w: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B4A0C" w:rsidRPr="00875340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Увозне царине и дажбине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B4A0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Гарантни рок</w:t>
            </w:r>
          </w:p>
          <w:p w:rsidR="008B4A0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A90EA3">
              <w:rPr>
                <w:rFonts w:ascii="Arial" w:eastAsia="Times New Roman" w:hAnsi="Arial" w:cs="Arial"/>
                <w:b/>
                <w:kern w:val="0"/>
                <w:sz w:val="12"/>
                <w:szCs w:val="12"/>
                <w:lang w:val="sr-Cyrl-RS" w:eastAsia="en-US"/>
              </w:rPr>
              <w:t>(у месецима)</w:t>
            </w:r>
          </w:p>
        </w:tc>
      </w:tr>
      <w:tr w:rsidR="008B4A0C" w:rsidRPr="0000601F" w:rsidTr="008B4A0C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  <w:vAlign w:val="center"/>
          </w:tcPr>
          <w:p w:rsidR="008B4A0C" w:rsidRPr="00875340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B4A0C" w:rsidRPr="00686164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B4A0C" w:rsidRPr="001C22F9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B4A0C" w:rsidRPr="00875340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B4A0C" w:rsidRPr="00875340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B4A0C" w:rsidRPr="00875340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B4A0C" w:rsidRPr="00875340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B4A0C" w:rsidRPr="00875340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B4A0C" w:rsidRPr="00875340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B4A0C" w:rsidRPr="00875340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B4A0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11</w:t>
            </w:r>
          </w:p>
        </w:tc>
      </w:tr>
      <w:tr w:rsidR="008B4A0C" w:rsidRPr="0011678C" w:rsidTr="008B4A0C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A0C" w:rsidRPr="00C9104B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1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Техничка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вага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 - BTA/2100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или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„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одговарајућe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“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Ком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8B4A0C" w:rsidRPr="0011678C" w:rsidTr="008B4A0C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A0C" w:rsidRPr="00C9104B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2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Аналитичка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вага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 - ALN 220g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или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„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одговарајућe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“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Ком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8B4A0C" w:rsidRPr="007A08B5" w:rsidTr="008B4A0C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A0C" w:rsidRPr="007A08B5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 w:rsidRPr="007A08B5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3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A37" w:rsidRPr="00DA3A37" w:rsidRDefault="00DA3A37" w:rsidP="00DA3A37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proofErr w:type="spellStart"/>
            <w:r w:rsidRPr="00DA3A37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Дигестор</w:t>
            </w:r>
            <w:proofErr w:type="spellEnd"/>
            <w:r w:rsidRPr="00DA3A37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:</w:t>
            </w:r>
          </w:p>
          <w:p w:rsidR="00DA3A37" w:rsidRPr="00DA3A37" w:rsidRDefault="00DA3A37" w:rsidP="00DA3A37">
            <w:pPr>
              <w:numPr>
                <w:ilvl w:val="0"/>
                <w:numId w:val="1"/>
              </w:numPr>
              <w:tabs>
                <w:tab w:val="left" w:pos="345"/>
              </w:tabs>
              <w:suppressAutoHyphens w:val="0"/>
              <w:spacing w:line="240" w:lineRule="auto"/>
              <w:ind w:left="223" w:hanging="90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 xml:space="preserve"> </w:t>
            </w:r>
            <w:r w:rsidRPr="00DA3A37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 xml:space="preserve">Димензије: 180х90х250 </w:t>
            </w:r>
            <w:r w:rsidRPr="00DA3A37"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/>
              </w:rPr>
              <w:t>cm;</w:t>
            </w:r>
          </w:p>
          <w:p w:rsidR="00DA3A37" w:rsidRPr="00DA3A37" w:rsidRDefault="00DA3A37" w:rsidP="00DA3A37">
            <w:pPr>
              <w:numPr>
                <w:ilvl w:val="0"/>
                <w:numId w:val="1"/>
              </w:numPr>
              <w:suppressAutoHyphens w:val="0"/>
              <w:spacing w:line="240" w:lineRule="auto"/>
              <w:ind w:left="223" w:hanging="90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 w:rsidRPr="00DA3A37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 xml:space="preserve"> Радна плоча од киселоотпорних керамичких плочица;</w:t>
            </w:r>
          </w:p>
          <w:p w:rsidR="00DA3A37" w:rsidRPr="00DA3A37" w:rsidRDefault="00DA3A37" w:rsidP="00DA3A37">
            <w:pPr>
              <w:numPr>
                <w:ilvl w:val="0"/>
                <w:numId w:val="1"/>
              </w:numPr>
              <w:suppressAutoHyphens w:val="0"/>
              <w:spacing w:line="240" w:lineRule="auto"/>
              <w:ind w:left="223" w:hanging="90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 w:rsidRPr="00DA3A37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Унутрашње странице од водоотпорног материјала</w:t>
            </w:r>
            <w:r w:rsidRPr="00DA3A37">
              <w:rPr>
                <w:rFonts w:ascii="Arial" w:eastAsiaTheme="minorHAnsi" w:hAnsi="Arial" w:cs="Arial"/>
                <w:kern w:val="0"/>
                <w:sz w:val="20"/>
                <w:szCs w:val="20"/>
                <w:lang w:val="sr-Cyrl-RS" w:eastAsia="en-US"/>
              </w:rPr>
              <w:t> </w:t>
            </w:r>
            <w:r w:rsidRPr="00DA3A37">
              <w:rPr>
                <w:rFonts w:ascii="Arial" w:eastAsiaTheme="minorHAnsi" w:hAnsi="Arial" w:cs="Arial"/>
                <w:kern w:val="0"/>
                <w:sz w:val="20"/>
                <w:szCs w:val="20"/>
                <w:lang w:val="sr-Latn-RS" w:eastAsia="en-US"/>
              </w:rPr>
              <w:t>(Compact </w:t>
            </w:r>
            <w:r w:rsidRPr="00DA3A37">
              <w:rPr>
                <w:rFonts w:ascii="Arial" w:eastAsiaTheme="minorHAnsi" w:hAnsi="Arial" w:cs="Arial"/>
                <w:kern w:val="0"/>
                <w:sz w:val="20"/>
                <w:szCs w:val="20"/>
                <w:lang w:val="sr-Cyrl-RS" w:eastAsia="en-US"/>
              </w:rPr>
              <w:t>плоча</w:t>
            </w:r>
            <w:r w:rsidRPr="00DA3A37">
              <w:rPr>
                <w:rFonts w:ascii="Arial" w:eastAsiaTheme="minorHAnsi" w:hAnsi="Arial" w:cs="Arial"/>
                <w:kern w:val="0"/>
                <w:sz w:val="20"/>
                <w:szCs w:val="20"/>
                <w:lang w:val="sr-Latn-RS" w:eastAsia="en-US"/>
              </w:rPr>
              <w:t>)</w:t>
            </w:r>
            <w:r w:rsidRPr="00DA3A37">
              <w:rPr>
                <w:rFonts w:ascii="Arial" w:eastAsiaTheme="minorHAnsi" w:hAnsi="Arial" w:cs="Arial"/>
                <w:kern w:val="0"/>
                <w:sz w:val="20"/>
                <w:szCs w:val="20"/>
                <w:lang w:val="sr-Cyrl-RS" w:eastAsia="en-US"/>
              </w:rPr>
              <w:t>;</w:t>
            </w:r>
          </w:p>
          <w:p w:rsidR="00DA3A37" w:rsidRPr="00DA3A37" w:rsidRDefault="00DA3A37" w:rsidP="00DA3A37">
            <w:pPr>
              <w:numPr>
                <w:ilvl w:val="0"/>
                <w:numId w:val="1"/>
              </w:numPr>
              <w:suppressAutoHyphens w:val="0"/>
              <w:spacing w:line="240" w:lineRule="auto"/>
              <w:ind w:left="223" w:hanging="90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 w:rsidRPr="00DA3A37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 xml:space="preserve">Са </w:t>
            </w:r>
            <w:proofErr w:type="spellStart"/>
            <w:r w:rsidRPr="00DA3A37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>киселоотпорним</w:t>
            </w:r>
            <w:proofErr w:type="spellEnd"/>
            <w:r w:rsidRPr="00DA3A37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Pr="00DA3A37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вентилатором;</w:t>
            </w:r>
          </w:p>
          <w:p w:rsidR="00DA3A37" w:rsidRPr="00DA3A37" w:rsidRDefault="00DA3A37" w:rsidP="00DA3A37">
            <w:pPr>
              <w:numPr>
                <w:ilvl w:val="0"/>
                <w:numId w:val="1"/>
              </w:numPr>
              <w:suppressAutoHyphens w:val="0"/>
              <w:spacing w:line="240" w:lineRule="auto"/>
              <w:ind w:left="223" w:hanging="90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 w:rsidRPr="00DA3A3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Са </w:t>
            </w:r>
            <w:r w:rsidRPr="00DA3A37">
              <w:rPr>
                <w:rFonts w:ascii="Arial" w:hAnsi="Arial" w:cs="Arial"/>
                <w:sz w:val="20"/>
                <w:szCs w:val="20"/>
                <w:lang w:val="sr-Latn-RS"/>
              </w:rPr>
              <w:t xml:space="preserve">3 </w:t>
            </w:r>
            <w:r w:rsidRPr="00DA3A37">
              <w:rPr>
                <w:rFonts w:ascii="Arial" w:hAnsi="Arial" w:cs="Arial"/>
                <w:sz w:val="20"/>
                <w:szCs w:val="20"/>
                <w:lang w:val="sr-Cyrl-RS"/>
              </w:rPr>
              <w:t>монофазне и једном трофазном утичницом за електричну енергију;</w:t>
            </w:r>
          </w:p>
          <w:p w:rsidR="00DA3A37" w:rsidRPr="00DA3A37" w:rsidRDefault="00DA3A37" w:rsidP="00DA3A37">
            <w:pPr>
              <w:numPr>
                <w:ilvl w:val="0"/>
                <w:numId w:val="1"/>
              </w:numPr>
              <w:suppressAutoHyphens w:val="0"/>
              <w:spacing w:line="240" w:lineRule="auto"/>
              <w:ind w:left="223" w:hanging="90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 w:rsidRPr="00DA3A37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 xml:space="preserve"> Киселоотпорна керамичка кадица димензија </w:t>
            </w:r>
            <w:r w:rsidRPr="00DA3A37"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/>
              </w:rPr>
              <w:t>3</w:t>
            </w:r>
            <w:r w:rsidRPr="00DA3A37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0х1</w:t>
            </w:r>
            <w:r w:rsidRPr="00DA3A37"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/>
              </w:rPr>
              <w:t>5</w:t>
            </w:r>
            <w:r w:rsidRPr="00DA3A37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 xml:space="preserve">, </w:t>
            </w:r>
            <w:r w:rsidRPr="00DA3A37">
              <w:rPr>
                <w:rFonts w:ascii="Arial" w:hAnsi="Arial" w:cs="Arial"/>
                <w:sz w:val="20"/>
                <w:szCs w:val="20"/>
                <w:lang w:val="sr-Cyrl-RS"/>
              </w:rPr>
              <w:t>са инсталацијама за воду и гас и лабораторијском киселоотпорном славином за хладну воду и гас са наставком за монтажу црева;</w:t>
            </w:r>
          </w:p>
          <w:p w:rsidR="008B4A0C" w:rsidRPr="007A08B5" w:rsidRDefault="00DA3A37" w:rsidP="00DA3A37">
            <w:pPr>
              <w:suppressAutoHyphens w:val="0"/>
              <w:spacing w:line="240" w:lineRule="auto"/>
              <w:ind w:left="223" w:hanging="90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-</w:t>
            </w:r>
            <w:r w:rsidRPr="00DA3A37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Са подпултним ормаром од универа, са једно полицом од киселоотпорног материјала, повезан за вентилацију дигестора.;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7A08B5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7A08B5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Ком</w:t>
            </w:r>
            <w:proofErr w:type="spellEnd"/>
            <w:r w:rsidRPr="007A08B5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7A08B5" w:rsidRDefault="008B4A0C" w:rsidP="002A1872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r w:rsidRPr="007A08B5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7A08B5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7A08B5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7A08B5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7A08B5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7A08B5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7A08B5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7A08B5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8B4A0C" w:rsidRPr="0011678C" w:rsidTr="008B4A0C">
        <w:trPr>
          <w:trHeight w:val="5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A0C" w:rsidRPr="00C9104B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4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pHметар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 - PHM-230S1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или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„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одговарајуће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“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Ком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8B4A0C" w:rsidRPr="0011678C" w:rsidTr="008B4A0C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A0C" w:rsidRPr="00C9104B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5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Дестилатор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 - ID-8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или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„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одговарајући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“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Ком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8B4A0C" w:rsidRPr="0011678C" w:rsidTr="008B4A0C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A0C" w:rsidRPr="00C9104B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6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Када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са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поклопцем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 -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Дужина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20x20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ширина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Ком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8B4A0C" w:rsidRPr="0011678C" w:rsidTr="008B4A0C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A0C" w:rsidRPr="00C9104B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7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Колоне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за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хроматографију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са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ојачаном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ивицом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Пречник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30mm,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дужина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, 300mm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Ком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8B4A0C" w:rsidRPr="0011678C" w:rsidTr="008B4A0C">
        <w:trPr>
          <w:trHeight w:val="30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A0C" w:rsidRPr="00C9104B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8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Грејна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облога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 -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За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балон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од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500ml, BIOBASE HME-I500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или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„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одговарајуће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“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Ком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  <w:p w:rsidR="008B4A0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8B4A0C" w:rsidRPr="0011678C" w:rsidTr="008B4A0C">
        <w:trPr>
          <w:trHeight w:val="697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A0C" w:rsidRPr="00C9104B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9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Апаратура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за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дестилацију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- 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Са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шлифованим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наставцима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балоном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од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500ml и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термометром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Ком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</w:tbl>
    <w:p w:rsidR="004978E3" w:rsidRDefault="004978E3">
      <w:pPr>
        <w:rPr>
          <w:sz w:val="20"/>
          <w:szCs w:val="20"/>
          <w:lang w:val="sr-Cyrl-RS"/>
        </w:rPr>
      </w:pPr>
    </w:p>
    <w:p w:rsidR="004978E3" w:rsidRDefault="004978E3" w:rsidP="004978E3">
      <w:pPr>
        <w:jc w:val="center"/>
        <w:rPr>
          <w:sz w:val="20"/>
          <w:szCs w:val="20"/>
          <w:lang w:val="sr-Cyrl-RS"/>
        </w:rPr>
      </w:pPr>
      <w:r w:rsidRPr="004978E3">
        <w:rPr>
          <w:sz w:val="20"/>
          <w:szCs w:val="20"/>
          <w:lang w:val="sr-Cyrl-RS"/>
        </w:rPr>
        <w:t>Страна 38 од 75</w:t>
      </w:r>
    </w:p>
    <w:p w:rsidR="004978E3" w:rsidRPr="004978E3" w:rsidRDefault="004978E3">
      <w:pPr>
        <w:rPr>
          <w:sz w:val="20"/>
          <w:szCs w:val="20"/>
          <w:lang w:val="sr-Cyrl-RS"/>
        </w:rPr>
      </w:pPr>
    </w:p>
    <w:tbl>
      <w:tblPr>
        <w:tblW w:w="14804" w:type="dxa"/>
        <w:tblInd w:w="-702" w:type="dxa"/>
        <w:tblLook w:val="04A0" w:firstRow="1" w:lastRow="0" w:firstColumn="1" w:lastColumn="0" w:noHBand="0" w:noVBand="1"/>
      </w:tblPr>
      <w:tblGrid>
        <w:gridCol w:w="659"/>
        <w:gridCol w:w="4021"/>
        <w:gridCol w:w="938"/>
        <w:gridCol w:w="636"/>
        <w:gridCol w:w="1312"/>
        <w:gridCol w:w="1165"/>
        <w:gridCol w:w="1249"/>
        <w:gridCol w:w="1287"/>
        <w:gridCol w:w="1288"/>
        <w:gridCol w:w="1288"/>
        <w:gridCol w:w="961"/>
      </w:tblGrid>
      <w:tr w:rsidR="004978E3" w:rsidRPr="0000601F" w:rsidTr="00001DC1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  <w:vAlign w:val="center"/>
          </w:tcPr>
          <w:p w:rsidR="004978E3" w:rsidRPr="00875340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Р.бр.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78E3" w:rsidRPr="00875340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Опис добара</w:t>
            </w:r>
          </w:p>
          <w:p w:rsidR="004978E3" w:rsidRPr="00875340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78E3" w:rsidRPr="00875340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Ј. мере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78E3" w:rsidRPr="00875340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Кол.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78E3" w:rsidRPr="00875340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Произвођач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78E3" w:rsidRPr="00875340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Ј. цена без ПДВ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78E3" w:rsidRPr="00875340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Ј. цена са ПДВ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78E3" w:rsidRPr="00875340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Укупно без ПДВ</w:t>
            </w:r>
          </w:p>
          <w:p w:rsidR="004978E3" w:rsidRPr="00875340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(</w:t>
            </w: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  <w:t>4</w:t>
            </w: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*</w:t>
            </w: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  <w:t>6</w:t>
            </w: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78E3" w:rsidRPr="00875340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Укупно са ПДВ</w:t>
            </w:r>
          </w:p>
          <w:p w:rsidR="004978E3" w:rsidRPr="00875340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(</w:t>
            </w: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  <w:t>4</w:t>
            </w: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*</w:t>
            </w: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  <w:t>7</w:t>
            </w: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978E3" w:rsidRPr="00875340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Увозне царине и дажбине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978E3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Гарантни рок</w:t>
            </w:r>
          </w:p>
          <w:p w:rsidR="004978E3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A90EA3">
              <w:rPr>
                <w:rFonts w:ascii="Arial" w:eastAsia="Times New Roman" w:hAnsi="Arial" w:cs="Arial"/>
                <w:b/>
                <w:kern w:val="0"/>
                <w:sz w:val="12"/>
                <w:szCs w:val="12"/>
                <w:lang w:val="sr-Cyrl-RS" w:eastAsia="en-US"/>
              </w:rPr>
              <w:t>(у месецима)</w:t>
            </w:r>
          </w:p>
        </w:tc>
      </w:tr>
      <w:tr w:rsidR="004978E3" w:rsidRPr="0000601F" w:rsidTr="00001DC1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  <w:vAlign w:val="center"/>
          </w:tcPr>
          <w:p w:rsidR="004978E3" w:rsidRPr="00875340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78E3" w:rsidRPr="00686164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78E3" w:rsidRPr="001C22F9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Latn-RS" w:eastAsia="en-US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78E3" w:rsidRPr="00875340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78E3" w:rsidRPr="00875340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78E3" w:rsidRPr="00875340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78E3" w:rsidRPr="00875340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78E3" w:rsidRPr="00875340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978E3" w:rsidRPr="00875340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 w:rsidRPr="0087534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978E3" w:rsidRPr="00875340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978E3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</w:pPr>
            <w:r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sr-Cyrl-RS" w:eastAsia="en-US"/>
              </w:rPr>
              <w:t>11</w:t>
            </w:r>
          </w:p>
        </w:tc>
      </w:tr>
      <w:tr w:rsidR="008B4A0C" w:rsidRPr="0011678C" w:rsidTr="008B4A0C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A0C" w:rsidRPr="00C9104B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10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</w:p>
          <w:p w:rsidR="008B4A0C" w:rsidRPr="00C9104B" w:rsidRDefault="008B4A0C" w:rsidP="002A1872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Апарат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за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електролизу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 -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Hofmanov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aparat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Ком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8B4A0C" w:rsidRPr="0011678C" w:rsidTr="008B4A0C">
        <w:trPr>
          <w:trHeight w:val="3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A0C" w:rsidRPr="00C9104B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11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Сушница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- 136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litara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BIOBASE BOV-V136F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или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“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одговарајућe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Ком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8B4A0C" w:rsidRPr="0011678C" w:rsidTr="004978E3">
        <w:trPr>
          <w:trHeight w:val="53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A0C" w:rsidRPr="00C9104B" w:rsidRDefault="00790130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12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Центрифуга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 -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Са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Mikrocentrifuga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DLAB Palm D1008, 7000 RPM,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или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“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одговарајућe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Ком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8B4A0C" w:rsidRPr="0011678C" w:rsidTr="004978E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A0C" w:rsidRPr="00C9104B" w:rsidRDefault="00790130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13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Магнетна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мешалица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- 3 l Speed range 100 to 1500 rpm 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или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“</w:t>
            </w: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одговарајућe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Ком</w:t>
            </w:r>
            <w:proofErr w:type="spellEnd"/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0C" w:rsidRPr="00C9104B" w:rsidRDefault="008B4A0C" w:rsidP="002A1872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r w:rsidRPr="00C9104B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A0C" w:rsidRPr="0011678C" w:rsidRDefault="008B4A0C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4978E3" w:rsidRPr="0011678C" w:rsidTr="004978E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8E3" w:rsidRPr="0076075C" w:rsidRDefault="00790130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14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8E3" w:rsidRPr="0076075C" w:rsidRDefault="004978E3" w:rsidP="00001DC1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Вакум</w:t>
            </w:r>
            <w:proofErr w:type="spellEnd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ексикатор</w:t>
            </w:r>
            <w:proofErr w:type="spellEnd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 - FI150mm </w:t>
            </w:r>
            <w:proofErr w:type="spellStart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са</w:t>
            </w:r>
            <w:proofErr w:type="spellEnd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улошком</w:t>
            </w:r>
            <w:proofErr w:type="spellEnd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spellStart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en-US"/>
              </w:rPr>
              <w:t>или</w:t>
            </w:r>
            <w:proofErr w:type="spellEnd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“</w:t>
            </w:r>
            <w:proofErr w:type="spellStart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одговарајућe</w:t>
            </w:r>
            <w:proofErr w:type="spellEnd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8E3" w:rsidRPr="0076075C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Ком</w:t>
            </w:r>
            <w:proofErr w:type="spellEnd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8E3" w:rsidRPr="0076075C" w:rsidRDefault="004978E3" w:rsidP="00001DC1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4978E3" w:rsidRPr="0011678C" w:rsidTr="004978E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8E3" w:rsidRPr="0076075C" w:rsidRDefault="00790130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15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8E3" w:rsidRPr="0076075C" w:rsidRDefault="004978E3" w:rsidP="00001DC1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Лабораторијски т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ермометар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 </w:t>
            </w:r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-30+200C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8E3" w:rsidRPr="0076075C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Ком</w:t>
            </w:r>
            <w:proofErr w:type="spellEnd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8E3" w:rsidRPr="0076075C" w:rsidRDefault="004978E3" w:rsidP="00001DC1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4978E3" w:rsidRPr="0011678C" w:rsidTr="004978E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8E3" w:rsidRPr="0076075C" w:rsidRDefault="00790130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>16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8E3" w:rsidRPr="0076075C" w:rsidRDefault="004978E3" w:rsidP="00001DC1">
            <w:pPr>
              <w:suppressAutoHyphens w:val="0"/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Решо</w:t>
            </w:r>
            <w:proofErr w:type="spellEnd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електрични</w:t>
            </w:r>
            <w:proofErr w:type="spellEnd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 - </w:t>
            </w:r>
            <w:proofErr w:type="spellStart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Trisstar</w:t>
            </w:r>
            <w:proofErr w:type="spellEnd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КР-6245 </w:t>
            </w:r>
            <w:proofErr w:type="spellStart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или</w:t>
            </w:r>
            <w:proofErr w:type="spellEnd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 “</w:t>
            </w:r>
            <w:proofErr w:type="spellStart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одговарајућe</w:t>
            </w:r>
            <w:proofErr w:type="spellEnd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 xml:space="preserve">”     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8E3" w:rsidRPr="0076075C" w:rsidRDefault="004978E3" w:rsidP="00001DC1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proofErr w:type="spellStart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Ком</w:t>
            </w:r>
            <w:proofErr w:type="spellEnd"/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8E3" w:rsidRPr="0076075C" w:rsidRDefault="004978E3" w:rsidP="00001DC1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</w:pPr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  <w:tr w:rsidR="004978E3" w:rsidRPr="0011678C" w:rsidTr="004978E3">
        <w:trPr>
          <w:trHeight w:val="600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val="sr-Cyrl-RS" w:eastAsia="en-US"/>
              </w:rPr>
              <w:t xml:space="preserve">УКУПНО </w:t>
            </w:r>
            <w:r w:rsidRPr="0076075C">
              <w:rPr>
                <w:rFonts w:ascii="Arial" w:eastAsia="Times New Roman" w:hAnsi="Arial" w:cs="Arial"/>
                <w:kern w:val="0"/>
                <w:sz w:val="20"/>
                <w:szCs w:val="20"/>
                <w:lang w:val="sr-Latn-RS" w:eastAsia="en-US"/>
              </w:rPr>
              <w:t>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000000" w:fill="FFFFFF"/>
          </w:tcPr>
          <w:p w:rsidR="004978E3" w:rsidRPr="0011678C" w:rsidRDefault="004978E3" w:rsidP="002A1872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US"/>
              </w:rPr>
            </w:pPr>
          </w:p>
        </w:tc>
      </w:tr>
    </w:tbl>
    <w:p w:rsidR="00790130" w:rsidRDefault="00790130" w:rsidP="0076075C">
      <w:pPr>
        <w:jc w:val="both"/>
        <w:rPr>
          <w:rFonts w:ascii="Arial" w:eastAsia="TimesNewRomanPSMT" w:hAnsi="Arial" w:cs="Arial"/>
          <w:bCs/>
          <w:color w:val="auto"/>
          <w:lang w:val="sr-Cyrl-RS"/>
        </w:rPr>
      </w:pPr>
    </w:p>
    <w:p w:rsidR="0076075C" w:rsidRPr="0076075C" w:rsidRDefault="0076075C" w:rsidP="0076075C">
      <w:pPr>
        <w:jc w:val="both"/>
        <w:rPr>
          <w:rFonts w:ascii="Arial" w:eastAsia="TimesNewRomanPSMT" w:hAnsi="Arial" w:cs="Arial"/>
          <w:bCs/>
          <w:color w:val="auto"/>
          <w:lang w:val="sr-Cyrl-RS"/>
        </w:rPr>
      </w:pPr>
      <w:proofErr w:type="spellStart"/>
      <w:proofErr w:type="gramStart"/>
      <w:r w:rsidRPr="0076075C">
        <w:rPr>
          <w:rFonts w:ascii="Arial" w:eastAsia="TimesNewRomanPSMT" w:hAnsi="Arial" w:cs="Arial"/>
          <w:bCs/>
          <w:color w:val="auto"/>
        </w:rPr>
        <w:t>Цена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је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исказана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у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динарима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и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обухвата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све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трошкове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које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понуђач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има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у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реализацији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предметне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јавне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набавке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>.</w:t>
      </w:r>
      <w:proofErr w:type="gram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proofErr w:type="gramStart"/>
      <w:r w:rsidRPr="0076075C">
        <w:rPr>
          <w:rFonts w:ascii="Arial" w:eastAsia="TimesNewRomanPSMT" w:hAnsi="Arial" w:cs="Arial"/>
          <w:bCs/>
          <w:color w:val="auto"/>
        </w:rPr>
        <w:t>Уколико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понуђена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цена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укључује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увозну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царину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и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друге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дажбине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,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понуђач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је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дужан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да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тај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део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посебно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искаже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у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обрасцу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понуде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 xml:space="preserve">, у </w:t>
      </w:r>
      <w:proofErr w:type="spellStart"/>
      <w:r w:rsidRPr="0076075C">
        <w:rPr>
          <w:rFonts w:ascii="Arial" w:eastAsia="TimesNewRomanPSMT" w:hAnsi="Arial" w:cs="Arial"/>
          <w:bCs/>
          <w:color w:val="auto"/>
        </w:rPr>
        <w:t>динарима</w:t>
      </w:r>
      <w:proofErr w:type="spellEnd"/>
      <w:r w:rsidRPr="0076075C">
        <w:rPr>
          <w:rFonts w:ascii="Arial" w:eastAsia="TimesNewRomanPSMT" w:hAnsi="Arial" w:cs="Arial"/>
          <w:bCs/>
          <w:color w:val="auto"/>
        </w:rPr>
        <w:t>.</w:t>
      </w:r>
      <w:proofErr w:type="gramEnd"/>
      <w:r w:rsidRPr="0076075C">
        <w:rPr>
          <w:rFonts w:ascii="Arial" w:eastAsia="TimesNewRomanPSMT" w:hAnsi="Arial" w:cs="Arial"/>
          <w:bCs/>
          <w:color w:val="auto"/>
          <w:lang w:val="sr-Cyrl-RS"/>
        </w:rPr>
        <w:t xml:space="preserve"> Понуђач је у обавези да у колони 5 наведе назив произвођача понуђеног добра. Понуђач је у обавези да у колони 11 упише трајање гарантног рока за понуђена добра.</w:t>
      </w:r>
    </w:p>
    <w:p w:rsidR="0076075C" w:rsidRPr="0076075C" w:rsidRDefault="0076075C" w:rsidP="0076075C">
      <w:pPr>
        <w:jc w:val="both"/>
        <w:rPr>
          <w:rFonts w:ascii="Arial" w:eastAsia="TimesNewRomanPSMT" w:hAnsi="Arial" w:cs="Arial"/>
          <w:bCs/>
          <w:color w:val="auto"/>
          <w:lang w:val="sr-Cyrl-RS"/>
        </w:rPr>
      </w:pPr>
    </w:p>
    <w:p w:rsidR="0076075C" w:rsidRPr="0076075C" w:rsidRDefault="0076075C" w:rsidP="0076075C">
      <w:pPr>
        <w:jc w:val="both"/>
        <w:rPr>
          <w:rFonts w:ascii="Arial" w:eastAsia="TimesNewRomanPSMT" w:hAnsi="Arial" w:cs="Arial"/>
          <w:bCs/>
          <w:color w:val="auto"/>
          <w:lang w:val="sr-Cyrl-RS"/>
        </w:rPr>
      </w:pPr>
    </w:p>
    <w:p w:rsidR="0076075C" w:rsidRPr="0076075C" w:rsidRDefault="0076075C" w:rsidP="0076075C">
      <w:pPr>
        <w:jc w:val="both"/>
        <w:rPr>
          <w:rFonts w:ascii="Arial" w:hAnsi="Arial" w:cs="Arial"/>
          <w:iCs/>
          <w:lang w:val="sr-Cyrl-RS"/>
        </w:rPr>
      </w:pPr>
      <w:r w:rsidRPr="0076075C">
        <w:rPr>
          <w:rFonts w:ascii="Arial" w:hAnsi="Arial" w:cs="Arial"/>
          <w:lang w:val="sr-Cyrl-CS"/>
        </w:rPr>
        <w:t>Рок важења понуде: ________ дана од дана отварања понуда.</w:t>
      </w:r>
      <w:r w:rsidRPr="0076075C">
        <w:rPr>
          <w:rFonts w:ascii="Arial" w:hAnsi="Arial" w:cs="Arial"/>
          <w:iCs/>
        </w:rPr>
        <w:t xml:space="preserve"> </w:t>
      </w:r>
      <w:r w:rsidRPr="0076075C">
        <w:rPr>
          <w:rFonts w:ascii="Arial" w:hAnsi="Arial" w:cs="Arial"/>
          <w:iCs/>
          <w:sz w:val="22"/>
          <w:szCs w:val="22"/>
          <w:lang w:val="sr-Cyrl-RS"/>
        </w:rPr>
        <w:t>*(</w:t>
      </w:r>
      <w:r w:rsidRPr="0076075C">
        <w:rPr>
          <w:rFonts w:ascii="Arial" w:hAnsi="Arial" w:cs="Arial"/>
          <w:iCs/>
          <w:sz w:val="22"/>
          <w:szCs w:val="22"/>
        </w:rPr>
        <w:t xml:space="preserve">не може бити краћи од </w:t>
      </w:r>
      <w:r w:rsidRPr="0076075C">
        <w:rPr>
          <w:rFonts w:ascii="Arial" w:hAnsi="Arial" w:cs="Arial"/>
          <w:iCs/>
          <w:sz w:val="22"/>
          <w:szCs w:val="22"/>
          <w:lang w:val="sr-Cyrl-CS"/>
        </w:rPr>
        <w:t>30</w:t>
      </w:r>
      <w:r w:rsidRPr="0076075C">
        <w:rPr>
          <w:rFonts w:ascii="Arial" w:hAnsi="Arial" w:cs="Arial"/>
          <w:iCs/>
          <w:sz w:val="22"/>
          <w:szCs w:val="22"/>
        </w:rPr>
        <w:t xml:space="preserve"> </w:t>
      </w:r>
      <w:r w:rsidRPr="0076075C">
        <w:rPr>
          <w:rFonts w:ascii="Arial" w:hAnsi="Arial" w:cs="Arial"/>
          <w:iCs/>
          <w:sz w:val="22"/>
          <w:szCs w:val="22"/>
          <w:lang w:val="sr-Cyrl-CS"/>
        </w:rPr>
        <w:t xml:space="preserve">(тридесет) </w:t>
      </w:r>
      <w:r w:rsidRPr="0076075C">
        <w:rPr>
          <w:rFonts w:ascii="Arial" w:hAnsi="Arial" w:cs="Arial"/>
          <w:iCs/>
          <w:sz w:val="22"/>
          <w:szCs w:val="22"/>
        </w:rPr>
        <w:t>дана од дана отварања понуда</w:t>
      </w:r>
      <w:r w:rsidRPr="0076075C">
        <w:rPr>
          <w:rFonts w:ascii="Arial" w:hAnsi="Arial" w:cs="Arial"/>
          <w:iCs/>
          <w:sz w:val="22"/>
          <w:szCs w:val="22"/>
          <w:lang w:val="sr-Cyrl-RS"/>
        </w:rPr>
        <w:t>)</w:t>
      </w:r>
    </w:p>
    <w:p w:rsidR="0076075C" w:rsidRPr="0076075C" w:rsidRDefault="0076075C" w:rsidP="0076075C">
      <w:pPr>
        <w:tabs>
          <w:tab w:val="left" w:pos="720"/>
          <w:tab w:val="center" w:pos="4320"/>
          <w:tab w:val="left" w:pos="7230"/>
          <w:tab w:val="right" w:pos="8640"/>
        </w:tabs>
        <w:rPr>
          <w:rFonts w:ascii="Arial" w:hAnsi="Arial" w:cs="Arial"/>
          <w:lang w:val="sr-Cyrl-CS"/>
        </w:rPr>
      </w:pPr>
      <w:r w:rsidRPr="0076075C">
        <w:rPr>
          <w:rFonts w:ascii="Arial" w:hAnsi="Arial" w:cs="Arial"/>
          <w:lang w:val="sr-Cyrl-CS"/>
        </w:rPr>
        <w:tab/>
      </w:r>
    </w:p>
    <w:p w:rsidR="0076075C" w:rsidRPr="0076075C" w:rsidRDefault="0076075C" w:rsidP="0076075C">
      <w:pPr>
        <w:tabs>
          <w:tab w:val="left" w:pos="720"/>
          <w:tab w:val="center" w:pos="4320"/>
          <w:tab w:val="left" w:pos="7230"/>
          <w:tab w:val="right" w:pos="8640"/>
        </w:tabs>
        <w:rPr>
          <w:rFonts w:ascii="Arial" w:hAnsi="Arial" w:cs="Arial"/>
          <w:lang w:val="sr-Latn-CS"/>
        </w:rPr>
      </w:pPr>
    </w:p>
    <w:p w:rsidR="0076075C" w:rsidRPr="0076075C" w:rsidRDefault="0076075C" w:rsidP="0076075C">
      <w:pPr>
        <w:jc w:val="both"/>
        <w:rPr>
          <w:rFonts w:ascii="Arial" w:hAnsi="Arial" w:cs="Arial"/>
          <w:iCs/>
          <w:sz w:val="22"/>
          <w:szCs w:val="22"/>
        </w:rPr>
      </w:pPr>
      <w:r w:rsidRPr="0076075C">
        <w:rPr>
          <w:rFonts w:ascii="Arial" w:hAnsi="Arial" w:cs="Arial"/>
          <w:lang w:val="sr-Cyrl-CS"/>
        </w:rPr>
        <w:t xml:space="preserve">Рок испоруке добара: _________ дана од дана </w:t>
      </w:r>
      <w:r w:rsidRPr="0076075C">
        <w:rPr>
          <w:rFonts w:ascii="Arial" w:hAnsi="Arial" w:cs="Arial"/>
          <w:iCs/>
          <w:lang w:val="sr-Cyrl-CS"/>
        </w:rPr>
        <w:t>пријема писаног захтева за испоруку</w:t>
      </w:r>
      <w:r w:rsidRPr="0076075C">
        <w:rPr>
          <w:rFonts w:ascii="Arial" w:hAnsi="Arial" w:cs="Arial"/>
          <w:lang w:val="sr-Cyrl-CS"/>
        </w:rPr>
        <w:t>.</w:t>
      </w:r>
      <w:r w:rsidRPr="0076075C">
        <w:rPr>
          <w:rFonts w:ascii="Arial" w:hAnsi="Arial" w:cs="Arial"/>
          <w:iCs/>
        </w:rPr>
        <w:t xml:space="preserve"> </w:t>
      </w:r>
      <w:r w:rsidRPr="0076075C">
        <w:rPr>
          <w:rFonts w:ascii="Arial" w:hAnsi="Arial" w:cs="Arial"/>
          <w:iCs/>
          <w:sz w:val="22"/>
          <w:szCs w:val="22"/>
          <w:lang w:val="sr-Cyrl-RS"/>
        </w:rPr>
        <w:t>*(</w:t>
      </w:r>
      <w:r w:rsidRPr="0076075C">
        <w:rPr>
          <w:rFonts w:ascii="Arial" w:hAnsi="Arial" w:cs="Arial"/>
          <w:iCs/>
          <w:sz w:val="22"/>
          <w:szCs w:val="22"/>
        </w:rPr>
        <w:t xml:space="preserve">не може бити дужи </w:t>
      </w:r>
      <w:r w:rsidRPr="0076075C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од </w:t>
      </w:r>
      <w:r w:rsidRPr="0076075C">
        <w:rPr>
          <w:rFonts w:ascii="Arial" w:hAnsi="Arial" w:cs="Arial"/>
          <w:iCs/>
          <w:sz w:val="22"/>
          <w:szCs w:val="22"/>
          <w:shd w:val="clear" w:color="auto" w:fill="FFFFFF"/>
          <w:lang w:val="sr-Cyrl-CS"/>
        </w:rPr>
        <w:t>10</w:t>
      </w:r>
      <w:r w:rsidRPr="0076075C">
        <w:rPr>
          <w:rFonts w:ascii="Arial" w:hAnsi="Arial" w:cs="Arial"/>
          <w:iCs/>
          <w:sz w:val="22"/>
          <w:szCs w:val="22"/>
          <w:lang w:val="sr-Cyrl-CS"/>
        </w:rPr>
        <w:t xml:space="preserve"> </w:t>
      </w:r>
      <w:r w:rsidRPr="0076075C">
        <w:rPr>
          <w:rFonts w:ascii="Arial" w:hAnsi="Arial" w:cs="Arial"/>
          <w:iCs/>
          <w:sz w:val="22"/>
          <w:szCs w:val="22"/>
        </w:rPr>
        <w:t>дана од дана</w:t>
      </w:r>
      <w:r w:rsidRPr="0076075C">
        <w:rPr>
          <w:rFonts w:ascii="Arial" w:hAnsi="Arial" w:cs="Arial"/>
          <w:iCs/>
          <w:sz w:val="22"/>
          <w:szCs w:val="22"/>
          <w:lang w:val="sr-Cyrl-CS"/>
        </w:rPr>
        <w:t xml:space="preserve"> пријема писаног захтева за испоруку)</w:t>
      </w:r>
    </w:p>
    <w:p w:rsidR="0076075C" w:rsidRPr="0076075C" w:rsidRDefault="0076075C" w:rsidP="0076075C">
      <w:pPr>
        <w:ind w:right="13"/>
        <w:jc w:val="both"/>
        <w:rPr>
          <w:rFonts w:ascii="Arial" w:hAnsi="Arial" w:cs="Arial"/>
          <w:lang w:val="sr-Cyrl-RS"/>
        </w:rPr>
      </w:pPr>
    </w:p>
    <w:p w:rsidR="0076075C" w:rsidRPr="0076075C" w:rsidRDefault="0076075C" w:rsidP="0076075C">
      <w:pPr>
        <w:ind w:right="637"/>
        <w:jc w:val="both"/>
        <w:rPr>
          <w:rFonts w:ascii="Arial" w:eastAsia="TimesNewRomanPSMT" w:hAnsi="Arial" w:cs="Arial"/>
          <w:bCs/>
          <w:color w:val="auto"/>
          <w:lang w:val="sr-Cyrl-RS"/>
        </w:rPr>
      </w:pPr>
      <w:r w:rsidRPr="0076075C">
        <w:rPr>
          <w:rFonts w:ascii="Arial" w:eastAsia="TimesNewRomanPSMT" w:hAnsi="Arial" w:cs="Arial"/>
          <w:bCs/>
          <w:color w:val="auto"/>
          <w:lang w:val="sr-Cyrl-RS"/>
        </w:rPr>
        <w:t xml:space="preserve">Место испоруке: </w:t>
      </w:r>
      <w:r w:rsidRPr="0076075C">
        <w:rPr>
          <w:rFonts w:ascii="Arial" w:hAnsi="Arial" w:cs="Arial"/>
          <w:iCs/>
          <w:lang w:val="sr-Cyrl-CS"/>
        </w:rPr>
        <w:t>Гимназија „Бора Станковић“ Ниш, Вожда Карађорђа бр. 27, Ниш</w:t>
      </w:r>
    </w:p>
    <w:p w:rsidR="004978E3" w:rsidRDefault="004978E3" w:rsidP="004978E3">
      <w:pPr>
        <w:jc w:val="center"/>
        <w:rPr>
          <w:sz w:val="20"/>
          <w:szCs w:val="20"/>
          <w:lang w:val="sr-Cyrl-RS"/>
        </w:rPr>
      </w:pPr>
    </w:p>
    <w:p w:rsidR="004978E3" w:rsidRPr="0076075C" w:rsidRDefault="004978E3" w:rsidP="004978E3">
      <w:pPr>
        <w:jc w:val="center"/>
        <w:rPr>
          <w:sz w:val="20"/>
          <w:szCs w:val="20"/>
          <w:lang w:val="sr-Cyrl-RS"/>
        </w:rPr>
      </w:pPr>
      <w:r w:rsidRPr="008B4A0C">
        <w:rPr>
          <w:sz w:val="20"/>
          <w:szCs w:val="20"/>
          <w:lang w:val="sr-Cyrl-RS"/>
        </w:rPr>
        <w:t xml:space="preserve">Страна: </w:t>
      </w:r>
      <w:r>
        <w:rPr>
          <w:sz w:val="20"/>
          <w:szCs w:val="20"/>
          <w:lang w:val="sr-Cyrl-RS"/>
        </w:rPr>
        <w:t>39</w:t>
      </w:r>
      <w:r w:rsidRPr="008B4A0C">
        <w:rPr>
          <w:sz w:val="20"/>
          <w:szCs w:val="20"/>
          <w:lang w:val="sr-Cyrl-RS"/>
        </w:rPr>
        <w:t xml:space="preserve"> од 75</w:t>
      </w:r>
    </w:p>
    <w:p w:rsidR="0076075C" w:rsidRPr="0076075C" w:rsidRDefault="0076075C" w:rsidP="0076075C">
      <w:pPr>
        <w:ind w:left="-540" w:right="-784"/>
        <w:jc w:val="both"/>
        <w:rPr>
          <w:rFonts w:ascii="Arial" w:hAnsi="Arial" w:cs="Arial"/>
          <w:i/>
          <w:sz w:val="22"/>
          <w:szCs w:val="22"/>
          <w:lang w:val="sr-Cyrl-CS"/>
        </w:rPr>
      </w:pPr>
    </w:p>
    <w:p w:rsidR="0076075C" w:rsidRPr="0076075C" w:rsidRDefault="0076075C" w:rsidP="0076075C">
      <w:pPr>
        <w:ind w:left="-540" w:right="-784"/>
        <w:jc w:val="both"/>
        <w:rPr>
          <w:rFonts w:ascii="Arial" w:hAnsi="Arial" w:cs="Arial"/>
          <w:i/>
          <w:sz w:val="22"/>
          <w:szCs w:val="22"/>
          <w:lang w:val="sr-Cyrl-CS"/>
        </w:rPr>
      </w:pPr>
    </w:p>
    <w:p w:rsidR="0076075C" w:rsidRPr="0076075C" w:rsidRDefault="0076075C" w:rsidP="0076075C">
      <w:pPr>
        <w:ind w:right="13"/>
        <w:rPr>
          <w:rFonts w:ascii="Arial" w:hAnsi="Arial" w:cs="Arial"/>
          <w:b/>
          <w:lang w:val="sr-Cyrl-CS"/>
        </w:rPr>
      </w:pPr>
    </w:p>
    <w:p w:rsidR="008B4A0C" w:rsidRDefault="0076075C" w:rsidP="0076075C">
      <w:pPr>
        <w:jc w:val="both"/>
        <w:rPr>
          <w:rFonts w:ascii="Arial" w:hAnsi="Arial" w:cs="Arial"/>
          <w:lang w:val="sr-Cyrl-RS"/>
        </w:rPr>
      </w:pPr>
      <w:r w:rsidRPr="0076075C">
        <w:rPr>
          <w:rFonts w:ascii="Arial" w:hAnsi="Arial" w:cs="Arial"/>
          <w:bCs/>
          <w:iCs/>
          <w:lang w:val="sr-Cyrl-RS"/>
        </w:rPr>
        <w:t>Н</w:t>
      </w:r>
      <w:r w:rsidRPr="0076075C">
        <w:rPr>
          <w:rFonts w:ascii="Arial" w:hAnsi="Arial" w:cs="Arial"/>
          <w:iCs/>
        </w:rPr>
        <w:t>ачин, рок и услов</w:t>
      </w:r>
      <w:r w:rsidRPr="0076075C">
        <w:rPr>
          <w:rFonts w:ascii="Arial" w:hAnsi="Arial" w:cs="Arial"/>
          <w:iCs/>
          <w:lang w:val="sr-Cyrl-RS"/>
        </w:rPr>
        <w:t>и</w:t>
      </w:r>
      <w:r w:rsidRPr="0076075C">
        <w:rPr>
          <w:rFonts w:ascii="Arial" w:hAnsi="Arial" w:cs="Arial"/>
          <w:iCs/>
        </w:rPr>
        <w:t xml:space="preserve"> плаћања</w:t>
      </w:r>
      <w:r w:rsidRPr="0076075C">
        <w:rPr>
          <w:rFonts w:ascii="Arial" w:hAnsi="Arial" w:cs="Arial"/>
          <w:i/>
          <w:iCs/>
          <w:lang w:val="sr-Cyrl-RS"/>
        </w:rPr>
        <w:t>:</w:t>
      </w:r>
      <w:r w:rsidRPr="0076075C">
        <w:rPr>
          <w:rFonts w:ascii="Arial" w:hAnsi="Arial" w:cs="Arial"/>
          <w:iCs/>
          <w:lang w:val="sr-Cyrl-RS"/>
        </w:rPr>
        <w:t xml:space="preserve"> </w:t>
      </w:r>
      <w:r w:rsidRPr="0076075C">
        <w:rPr>
          <w:rFonts w:ascii="Arial" w:hAnsi="Arial" w:cs="Arial"/>
        </w:rPr>
        <w:t>Плаћање ће се вршити уплатом на текући рачун понуђача – Добављача</w:t>
      </w:r>
      <w:r w:rsidRPr="0076075C">
        <w:rPr>
          <w:rFonts w:ascii="Arial" w:hAnsi="Arial" w:cs="Arial"/>
          <w:lang w:val="sr-Cyrl-RS"/>
        </w:rPr>
        <w:t>,</w:t>
      </w:r>
      <w:r w:rsidRPr="0076075C">
        <w:rPr>
          <w:rFonts w:ascii="Arial" w:hAnsi="Arial" w:cs="Arial"/>
        </w:rPr>
        <w:t xml:space="preserve"> у </w:t>
      </w:r>
      <w:r w:rsidRPr="0076075C">
        <w:rPr>
          <w:rFonts w:ascii="Arial" w:hAnsi="Arial" w:cs="Arial"/>
          <w:lang w:val="sr-Cyrl-RS"/>
        </w:rPr>
        <w:t xml:space="preserve">року од 45 дана од дана пријема исправне фактуре, у </w:t>
      </w:r>
      <w:r w:rsidRPr="0076075C">
        <w:rPr>
          <w:rFonts w:ascii="Arial" w:hAnsi="Arial" w:cs="Arial"/>
        </w:rPr>
        <w:t>складу са Законом о роковима измирења новчаних обавеза у комерцијалним трансакцијама („Службени гласник РС" број 119/2012, 68/2015 и 113/2017) и Правилником о начину и поступку регистровања фактура, односно других захтева за исплату, као и начину вођења и садржају Централног регистра фактура“ (</w:t>
      </w:r>
      <w:r w:rsidRPr="0076075C">
        <w:rPr>
          <w:rFonts w:ascii="Arial" w:hAnsi="Arial" w:cs="Arial"/>
          <w:lang w:val="sr-Cyrl-RS"/>
        </w:rPr>
        <w:t>„</w:t>
      </w:r>
      <w:r w:rsidRPr="0076075C">
        <w:rPr>
          <w:rFonts w:ascii="Arial" w:hAnsi="Arial" w:cs="Arial"/>
        </w:rPr>
        <w:t xml:space="preserve">Сл. </w:t>
      </w:r>
      <w:r w:rsidRPr="0076075C">
        <w:rPr>
          <w:rFonts w:ascii="Arial" w:hAnsi="Arial" w:cs="Arial"/>
          <w:lang w:val="sr-Cyrl-RS"/>
        </w:rPr>
        <w:t>г</w:t>
      </w:r>
      <w:r w:rsidRPr="0076075C">
        <w:rPr>
          <w:rFonts w:ascii="Arial" w:hAnsi="Arial" w:cs="Arial"/>
        </w:rPr>
        <w:t>ласник РС</w:t>
      </w:r>
      <w:r w:rsidRPr="0076075C">
        <w:rPr>
          <w:rFonts w:ascii="Arial" w:hAnsi="Arial" w:cs="Arial"/>
          <w:lang w:val="sr-Cyrl-RS"/>
        </w:rPr>
        <w:t>“</w:t>
      </w:r>
      <w:r w:rsidRPr="0076075C">
        <w:rPr>
          <w:rFonts w:ascii="Arial" w:hAnsi="Arial" w:cs="Arial"/>
        </w:rPr>
        <w:t xml:space="preserve"> број 7/2018</w:t>
      </w:r>
      <w:r w:rsidRPr="0076075C">
        <w:rPr>
          <w:rFonts w:ascii="Arial" w:hAnsi="Arial" w:cs="Arial"/>
          <w:lang w:val="sr-Cyrl-RS"/>
        </w:rPr>
        <w:t>, 59/2018 и 8/2019</w:t>
      </w:r>
      <w:r w:rsidRPr="0076075C">
        <w:rPr>
          <w:rFonts w:ascii="Arial" w:hAnsi="Arial" w:cs="Arial"/>
        </w:rPr>
        <w:t>)</w:t>
      </w:r>
      <w:r w:rsidRPr="0076075C">
        <w:rPr>
          <w:rFonts w:ascii="Arial" w:hAnsi="Arial" w:cs="Arial"/>
          <w:lang w:val="sr-Cyrl-RS"/>
        </w:rPr>
        <w:t>.</w:t>
      </w:r>
      <w:r w:rsidRPr="0076075C">
        <w:rPr>
          <w:rFonts w:ascii="Arial" w:hAnsi="Arial" w:cs="Arial"/>
        </w:rPr>
        <w:t xml:space="preserve"> </w:t>
      </w:r>
      <w:r w:rsidRPr="0076075C">
        <w:rPr>
          <w:rFonts w:ascii="Arial" w:hAnsi="Arial" w:cs="Arial"/>
          <w:lang w:val="sr-Cyrl-RS"/>
        </w:rPr>
        <w:t>Фактура се испоставља наручиоцу</w:t>
      </w:r>
      <w:r w:rsidRPr="0076075C">
        <w:rPr>
          <w:rFonts w:ascii="Arial" w:hAnsi="Arial" w:cs="Arial"/>
        </w:rPr>
        <w:t xml:space="preserve"> по извршеном квалитативном и</w:t>
      </w:r>
    </w:p>
    <w:p w:rsidR="0076075C" w:rsidRDefault="0076075C" w:rsidP="0076075C">
      <w:pPr>
        <w:jc w:val="both"/>
        <w:rPr>
          <w:rFonts w:ascii="Arial" w:hAnsi="Arial" w:cs="Arial"/>
          <w:lang w:val="sr-Cyrl-RS"/>
        </w:rPr>
      </w:pPr>
    </w:p>
    <w:p w:rsidR="0076075C" w:rsidRDefault="0076075C" w:rsidP="0076075C">
      <w:pPr>
        <w:jc w:val="both"/>
        <w:rPr>
          <w:rFonts w:ascii="Arial" w:hAnsi="Arial" w:cs="Arial"/>
          <w:lang w:val="sr-Cyrl-RS"/>
        </w:rPr>
      </w:pPr>
    </w:p>
    <w:p w:rsidR="004978E3" w:rsidRDefault="004978E3" w:rsidP="0076075C">
      <w:pPr>
        <w:jc w:val="both"/>
        <w:rPr>
          <w:rFonts w:ascii="Arial" w:hAnsi="Arial" w:cs="Arial"/>
          <w:lang w:val="sr-Cyrl-RS"/>
        </w:rPr>
      </w:pPr>
    </w:p>
    <w:p w:rsidR="004978E3" w:rsidRDefault="004978E3" w:rsidP="0076075C">
      <w:pPr>
        <w:jc w:val="both"/>
        <w:rPr>
          <w:rFonts w:ascii="Arial" w:hAnsi="Arial" w:cs="Arial"/>
          <w:lang w:val="sr-Cyrl-RS"/>
        </w:rPr>
      </w:pPr>
    </w:p>
    <w:p w:rsidR="004978E3" w:rsidRDefault="004978E3" w:rsidP="0076075C">
      <w:pPr>
        <w:jc w:val="both"/>
        <w:rPr>
          <w:rFonts w:ascii="Arial" w:hAnsi="Arial" w:cs="Arial"/>
          <w:lang w:val="sr-Cyrl-RS"/>
        </w:rPr>
      </w:pPr>
    </w:p>
    <w:p w:rsidR="00534708" w:rsidRPr="00534708" w:rsidRDefault="00534708" w:rsidP="00534708">
      <w:pPr>
        <w:ind w:right="-1144"/>
        <w:jc w:val="both"/>
        <w:rPr>
          <w:rFonts w:ascii="Arial" w:hAnsi="Arial" w:cs="Arial"/>
          <w:lang w:val="sr-Cyrl-CS"/>
        </w:rPr>
      </w:pPr>
    </w:p>
    <w:p w:rsidR="00534708" w:rsidRPr="00534708" w:rsidRDefault="00534708" w:rsidP="00534708">
      <w:pPr>
        <w:tabs>
          <w:tab w:val="left" w:pos="720"/>
          <w:tab w:val="center" w:pos="4320"/>
          <w:tab w:val="left" w:pos="6237"/>
          <w:tab w:val="right" w:pos="8640"/>
        </w:tabs>
        <w:rPr>
          <w:rFonts w:ascii="Arial" w:hAnsi="Arial" w:cs="Arial"/>
          <w:lang w:val="sr-Cyrl-CS"/>
        </w:rPr>
      </w:pPr>
      <w:r w:rsidRPr="00534708">
        <w:rPr>
          <w:rFonts w:ascii="Arial" w:hAnsi="Arial" w:cs="Arial"/>
          <w:lang w:val="sr-Cyrl-CS"/>
        </w:rPr>
        <w:tab/>
        <w:t xml:space="preserve">       Место и датум</w:t>
      </w:r>
      <w:r w:rsidRPr="00534708">
        <w:rPr>
          <w:rFonts w:ascii="Arial" w:hAnsi="Arial" w:cs="Arial"/>
          <w:lang w:val="sr-Cyrl-CS"/>
        </w:rPr>
        <w:tab/>
      </w:r>
      <w:r w:rsidRPr="00534708">
        <w:rPr>
          <w:rFonts w:ascii="Arial" w:hAnsi="Arial" w:cs="Arial"/>
          <w:lang w:val="sr-Latn-CS"/>
        </w:rPr>
        <w:tab/>
      </w:r>
      <w:r w:rsidRPr="00534708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CS"/>
        </w:rPr>
        <w:t xml:space="preserve">       </w:t>
      </w:r>
      <w:r>
        <w:rPr>
          <w:rFonts w:ascii="Arial" w:hAnsi="Arial" w:cs="Arial"/>
          <w:lang w:val="sr-Cyrl-CS"/>
        </w:rPr>
        <w:tab/>
      </w:r>
      <w:r w:rsidRPr="00534708">
        <w:rPr>
          <w:rFonts w:ascii="Arial" w:hAnsi="Arial" w:cs="Arial"/>
          <w:lang w:val="sr-Cyrl-CS"/>
        </w:rPr>
        <w:t>Понуђач</w:t>
      </w:r>
    </w:p>
    <w:p w:rsidR="00534708" w:rsidRPr="00534708" w:rsidRDefault="00534708" w:rsidP="00534708">
      <w:pPr>
        <w:tabs>
          <w:tab w:val="left" w:pos="720"/>
          <w:tab w:val="center" w:pos="4320"/>
          <w:tab w:val="left" w:pos="6237"/>
          <w:tab w:val="right" w:pos="8640"/>
        </w:tabs>
        <w:rPr>
          <w:rFonts w:ascii="Arial" w:hAnsi="Arial" w:cs="Arial"/>
          <w:lang w:val="sr-Cyrl-CS"/>
        </w:rPr>
      </w:pPr>
    </w:p>
    <w:p w:rsidR="00534708" w:rsidRPr="00534708" w:rsidRDefault="00534708" w:rsidP="00534708">
      <w:pPr>
        <w:tabs>
          <w:tab w:val="left" w:pos="720"/>
          <w:tab w:val="left" w:pos="5670"/>
          <w:tab w:val="right" w:pos="8640"/>
        </w:tabs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534708">
        <w:rPr>
          <w:rFonts w:ascii="Arial" w:hAnsi="Arial" w:cs="Arial"/>
          <w:lang w:val="sr-Cyrl-CS"/>
        </w:rPr>
        <w:t xml:space="preserve">           ______________________  </w:t>
      </w:r>
      <w:r>
        <w:rPr>
          <w:rFonts w:ascii="Arial" w:hAnsi="Arial" w:cs="Arial"/>
          <w:lang w:val="sr-Latn-CS"/>
        </w:rPr>
        <w:tab/>
      </w:r>
      <w:r w:rsidRPr="00534708">
        <w:rPr>
          <w:rFonts w:ascii="Arial" w:hAnsi="Arial" w:cs="Arial"/>
          <w:lang w:val="sr-Latn-CS"/>
        </w:rPr>
        <w:t xml:space="preserve">            </w:t>
      </w:r>
      <w:r>
        <w:rPr>
          <w:rFonts w:ascii="Arial" w:hAnsi="Arial" w:cs="Arial"/>
          <w:lang w:val="sr-Cyrl-RS"/>
        </w:rPr>
        <w:tab/>
        <w:t xml:space="preserve">                            </w:t>
      </w:r>
      <w:r w:rsidRPr="00534708">
        <w:rPr>
          <w:rFonts w:ascii="Arial" w:hAnsi="Arial" w:cs="Arial"/>
          <w:lang w:val="sr-Cyrl-CS"/>
        </w:rPr>
        <w:t>____________________</w:t>
      </w:r>
    </w:p>
    <w:p w:rsidR="00534708" w:rsidRDefault="00534708" w:rsidP="00534708">
      <w:pPr>
        <w:ind w:left="-117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sr-Cyrl-CS"/>
        </w:rPr>
      </w:pPr>
      <w:r w:rsidRPr="00534708">
        <w:rPr>
          <w:rFonts w:ascii="Arial" w:hAnsi="Arial" w:cs="Arial"/>
          <w:b/>
          <w:bCs/>
          <w:i/>
          <w:iCs/>
          <w:sz w:val="22"/>
          <w:szCs w:val="22"/>
          <w:u w:val="single"/>
          <w:lang w:val="sr-Cyrl-CS"/>
        </w:rPr>
        <w:t xml:space="preserve">  </w:t>
      </w:r>
    </w:p>
    <w:p w:rsidR="00534708" w:rsidRDefault="00534708" w:rsidP="00534708">
      <w:pPr>
        <w:ind w:left="-117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sr-Cyrl-CS"/>
        </w:rPr>
      </w:pPr>
    </w:p>
    <w:p w:rsidR="00534708" w:rsidRPr="00534708" w:rsidRDefault="00534708" w:rsidP="00534708">
      <w:pPr>
        <w:ind w:left="-117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sr-Cyrl-CS"/>
        </w:rPr>
      </w:pPr>
    </w:p>
    <w:p w:rsidR="00534708" w:rsidRPr="00534708" w:rsidRDefault="00534708" w:rsidP="00534708">
      <w:pPr>
        <w:ind w:left="810" w:right="817"/>
        <w:jc w:val="both"/>
        <w:rPr>
          <w:rFonts w:ascii="Arial" w:hAnsi="Arial" w:cs="Arial"/>
          <w:i/>
          <w:iCs/>
          <w:sz w:val="22"/>
          <w:szCs w:val="22"/>
        </w:rPr>
      </w:pPr>
      <w:r w:rsidRPr="00534708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Напомене:</w:t>
      </w:r>
      <w:r w:rsidRPr="0053470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534708" w:rsidRPr="00534708" w:rsidRDefault="00534708" w:rsidP="00534708">
      <w:pPr>
        <w:ind w:left="810" w:right="817"/>
        <w:jc w:val="both"/>
        <w:rPr>
          <w:rFonts w:ascii="Arial" w:hAnsi="Arial" w:cs="Arial"/>
          <w:i/>
          <w:iCs/>
          <w:sz w:val="22"/>
          <w:szCs w:val="22"/>
          <w:lang w:val="sr-Cyrl-CS"/>
        </w:rPr>
      </w:pPr>
      <w:r w:rsidRPr="00534708">
        <w:rPr>
          <w:rFonts w:ascii="Arial" w:hAnsi="Arial" w:cs="Arial"/>
          <w:i/>
          <w:iCs/>
          <w:sz w:val="22"/>
          <w:szCs w:val="22"/>
        </w:rPr>
        <w:t>Образац понуде понуђач мора да попуни</w:t>
      </w:r>
      <w:r w:rsidRPr="00534708">
        <w:rPr>
          <w:rFonts w:ascii="Arial" w:hAnsi="Arial" w:cs="Arial"/>
          <w:i/>
          <w:iCs/>
          <w:sz w:val="22"/>
          <w:szCs w:val="22"/>
          <w:lang w:val="sr-Cyrl-CS"/>
        </w:rPr>
        <w:t xml:space="preserve"> </w:t>
      </w:r>
      <w:r w:rsidRPr="00534708">
        <w:rPr>
          <w:rFonts w:ascii="Arial" w:hAnsi="Arial" w:cs="Arial"/>
          <w:i/>
          <w:iCs/>
          <w:sz w:val="22"/>
          <w:szCs w:val="22"/>
        </w:rPr>
        <w:t>и потпише,</w:t>
      </w:r>
      <w:r w:rsidRPr="00534708">
        <w:rPr>
          <w:rFonts w:ascii="Arial" w:hAnsi="Arial" w:cs="Arial"/>
          <w:i/>
          <w:iCs/>
          <w:sz w:val="22"/>
          <w:szCs w:val="22"/>
          <w:lang w:val="sr-Cyrl-CS"/>
        </w:rPr>
        <w:t xml:space="preserve"> </w:t>
      </w:r>
      <w:r w:rsidRPr="00534708">
        <w:rPr>
          <w:rFonts w:ascii="Arial" w:hAnsi="Arial" w:cs="Arial"/>
          <w:i/>
          <w:iCs/>
          <w:sz w:val="22"/>
          <w:szCs w:val="22"/>
        </w:rPr>
        <w:t xml:space="preserve">чиме </w:t>
      </w:r>
      <w:r w:rsidRPr="00534708">
        <w:rPr>
          <w:rFonts w:ascii="Arial" w:hAnsi="Arial" w:cs="Arial"/>
          <w:i/>
          <w:iCs/>
          <w:sz w:val="22"/>
          <w:szCs w:val="22"/>
          <w:lang w:val="sr-Cyrl-CS"/>
        </w:rPr>
        <w:t>п</w:t>
      </w:r>
      <w:r w:rsidRPr="00534708">
        <w:rPr>
          <w:rFonts w:ascii="Arial" w:hAnsi="Arial" w:cs="Arial"/>
          <w:i/>
          <w:iCs/>
          <w:sz w:val="22"/>
          <w:szCs w:val="22"/>
        </w:rPr>
        <w:t>отврђује да су тачни</w:t>
      </w:r>
      <w:r w:rsidRPr="00534708">
        <w:rPr>
          <w:rFonts w:ascii="Arial" w:hAnsi="Arial" w:cs="Arial"/>
          <w:i/>
          <w:iCs/>
          <w:sz w:val="22"/>
          <w:szCs w:val="22"/>
          <w:lang w:val="sr-Cyrl-CS"/>
        </w:rPr>
        <w:t xml:space="preserve"> </w:t>
      </w:r>
      <w:r w:rsidRPr="00534708">
        <w:rPr>
          <w:rFonts w:ascii="Arial" w:hAnsi="Arial" w:cs="Arial"/>
          <w:i/>
          <w:iCs/>
          <w:sz w:val="22"/>
          <w:szCs w:val="22"/>
        </w:rPr>
        <w:t>подаци који су у</w:t>
      </w:r>
      <w:r w:rsidRPr="00534708">
        <w:rPr>
          <w:rFonts w:ascii="Arial" w:hAnsi="Arial" w:cs="Arial"/>
          <w:i/>
          <w:iCs/>
          <w:sz w:val="22"/>
          <w:szCs w:val="22"/>
          <w:lang w:val="sr-Cyrl-CS"/>
        </w:rPr>
        <w:t xml:space="preserve"> </w:t>
      </w:r>
      <w:r w:rsidRPr="00534708">
        <w:rPr>
          <w:rFonts w:ascii="Arial" w:hAnsi="Arial" w:cs="Arial"/>
          <w:i/>
          <w:iCs/>
          <w:sz w:val="22"/>
          <w:szCs w:val="22"/>
        </w:rPr>
        <w:t>обрасцу понуде наведени.</w:t>
      </w:r>
      <w:r w:rsidRPr="00534708">
        <w:rPr>
          <w:rFonts w:ascii="Arial" w:hAnsi="Arial" w:cs="Arial"/>
          <w:i/>
          <w:iCs/>
          <w:sz w:val="22"/>
          <w:szCs w:val="22"/>
          <w:lang w:val="sr-Cyrl-CS"/>
        </w:rPr>
        <w:t xml:space="preserve"> </w:t>
      </w:r>
      <w:r w:rsidRPr="00534708">
        <w:rPr>
          <w:rFonts w:ascii="Arial" w:hAnsi="Arial" w:cs="Arial"/>
          <w:i/>
          <w:iCs/>
          <w:sz w:val="22"/>
          <w:szCs w:val="22"/>
        </w:rPr>
        <w:t>Уколико понуђачи подносе заједничку понуду, група</w:t>
      </w:r>
      <w:r w:rsidRPr="00534708">
        <w:rPr>
          <w:rFonts w:ascii="Arial" w:hAnsi="Arial" w:cs="Arial"/>
          <w:i/>
          <w:iCs/>
          <w:sz w:val="22"/>
          <w:szCs w:val="22"/>
          <w:lang w:val="sr-Cyrl-CS"/>
        </w:rPr>
        <w:t xml:space="preserve"> </w:t>
      </w:r>
      <w:r w:rsidRPr="00534708">
        <w:rPr>
          <w:rFonts w:ascii="Arial" w:hAnsi="Arial" w:cs="Arial"/>
          <w:i/>
          <w:iCs/>
          <w:sz w:val="22"/>
          <w:szCs w:val="22"/>
        </w:rPr>
        <w:t>понуђача може да се определи да образац понуде потписују сви понуђачи из</w:t>
      </w:r>
      <w:r w:rsidRPr="00534708">
        <w:rPr>
          <w:rFonts w:ascii="Arial" w:hAnsi="Arial" w:cs="Arial"/>
          <w:i/>
          <w:iCs/>
          <w:sz w:val="22"/>
          <w:szCs w:val="22"/>
          <w:lang w:val="sr-Cyrl-CS"/>
        </w:rPr>
        <w:t xml:space="preserve"> </w:t>
      </w:r>
      <w:r w:rsidRPr="00534708">
        <w:rPr>
          <w:rFonts w:ascii="Arial" w:hAnsi="Arial" w:cs="Arial"/>
          <w:i/>
          <w:iCs/>
          <w:sz w:val="22"/>
          <w:szCs w:val="22"/>
        </w:rPr>
        <w:t>групе понуђача или група понуђача може да</w:t>
      </w:r>
      <w:r w:rsidRPr="00534708">
        <w:rPr>
          <w:rFonts w:ascii="Arial" w:hAnsi="Arial" w:cs="Arial"/>
          <w:i/>
          <w:iCs/>
          <w:sz w:val="22"/>
          <w:szCs w:val="22"/>
          <w:lang w:val="sr-Cyrl-CS"/>
        </w:rPr>
        <w:t xml:space="preserve"> </w:t>
      </w:r>
      <w:r w:rsidRPr="00534708">
        <w:rPr>
          <w:rFonts w:ascii="Arial" w:hAnsi="Arial" w:cs="Arial"/>
          <w:i/>
          <w:iCs/>
          <w:sz w:val="22"/>
          <w:szCs w:val="22"/>
        </w:rPr>
        <w:t>одреди једног понуђача из групе који ће попунити</w:t>
      </w:r>
      <w:r w:rsidRPr="00534708">
        <w:rPr>
          <w:rFonts w:ascii="Arial" w:hAnsi="Arial" w:cs="Arial"/>
          <w:i/>
          <w:iCs/>
          <w:sz w:val="22"/>
          <w:szCs w:val="22"/>
          <w:lang w:val="sr-Cyrl-CS"/>
        </w:rPr>
        <w:t xml:space="preserve"> и </w:t>
      </w:r>
      <w:r w:rsidRPr="00534708">
        <w:rPr>
          <w:rFonts w:ascii="Arial" w:hAnsi="Arial" w:cs="Arial"/>
          <w:i/>
          <w:iCs/>
          <w:sz w:val="22"/>
          <w:szCs w:val="22"/>
        </w:rPr>
        <w:t>потписати</w:t>
      </w:r>
      <w:r w:rsidRPr="00534708">
        <w:rPr>
          <w:rFonts w:ascii="Arial" w:hAnsi="Arial" w:cs="Arial"/>
          <w:i/>
          <w:iCs/>
          <w:sz w:val="22"/>
          <w:szCs w:val="22"/>
          <w:lang w:val="sr-Cyrl-CS"/>
        </w:rPr>
        <w:t xml:space="preserve"> </w:t>
      </w:r>
      <w:r w:rsidRPr="00534708">
        <w:rPr>
          <w:rFonts w:ascii="Arial" w:hAnsi="Arial" w:cs="Arial"/>
          <w:i/>
          <w:iCs/>
          <w:sz w:val="22"/>
          <w:szCs w:val="22"/>
        </w:rPr>
        <w:t>образац понуде</w:t>
      </w:r>
      <w:r w:rsidRPr="00534708">
        <w:rPr>
          <w:rFonts w:ascii="Arial" w:hAnsi="Arial" w:cs="Arial"/>
          <w:i/>
          <w:iCs/>
          <w:sz w:val="22"/>
          <w:szCs w:val="22"/>
          <w:lang w:val="sr-Cyrl-CS"/>
        </w:rPr>
        <w:t>.</w:t>
      </w:r>
    </w:p>
    <w:p w:rsidR="004978E3" w:rsidRDefault="004978E3" w:rsidP="0076075C">
      <w:pPr>
        <w:jc w:val="both"/>
        <w:rPr>
          <w:rFonts w:ascii="Arial" w:hAnsi="Arial" w:cs="Arial"/>
          <w:lang w:val="sr-Cyrl-RS"/>
        </w:rPr>
      </w:pPr>
    </w:p>
    <w:p w:rsidR="00534708" w:rsidRDefault="00534708" w:rsidP="0076075C">
      <w:pPr>
        <w:jc w:val="both"/>
        <w:rPr>
          <w:rFonts w:ascii="Arial" w:hAnsi="Arial" w:cs="Arial"/>
          <w:lang w:val="sr-Cyrl-RS"/>
        </w:rPr>
      </w:pPr>
    </w:p>
    <w:p w:rsidR="004978E3" w:rsidRDefault="004978E3" w:rsidP="0076075C">
      <w:pPr>
        <w:jc w:val="both"/>
        <w:rPr>
          <w:rFonts w:ascii="Arial" w:hAnsi="Arial" w:cs="Arial"/>
          <w:lang w:val="sr-Cyrl-RS"/>
        </w:rPr>
      </w:pPr>
    </w:p>
    <w:p w:rsidR="004978E3" w:rsidRDefault="004978E3" w:rsidP="0076075C">
      <w:pPr>
        <w:jc w:val="both"/>
        <w:rPr>
          <w:rFonts w:ascii="Arial" w:hAnsi="Arial" w:cs="Arial"/>
          <w:lang w:val="sr-Cyrl-RS"/>
        </w:rPr>
      </w:pPr>
    </w:p>
    <w:p w:rsidR="004978E3" w:rsidRDefault="004978E3" w:rsidP="0076075C">
      <w:pPr>
        <w:jc w:val="both"/>
        <w:rPr>
          <w:rFonts w:ascii="Arial" w:hAnsi="Arial" w:cs="Arial"/>
          <w:lang w:val="sr-Cyrl-RS"/>
        </w:rPr>
      </w:pPr>
    </w:p>
    <w:p w:rsidR="004978E3" w:rsidRDefault="004978E3" w:rsidP="0076075C">
      <w:pPr>
        <w:jc w:val="both"/>
        <w:rPr>
          <w:rFonts w:ascii="Arial" w:hAnsi="Arial" w:cs="Arial"/>
          <w:lang w:val="sr-Cyrl-RS"/>
        </w:rPr>
      </w:pPr>
    </w:p>
    <w:p w:rsidR="004978E3" w:rsidRDefault="004978E3" w:rsidP="0076075C">
      <w:pPr>
        <w:jc w:val="both"/>
        <w:rPr>
          <w:rFonts w:ascii="Arial" w:hAnsi="Arial" w:cs="Arial"/>
          <w:lang w:val="sr-Cyrl-RS"/>
        </w:rPr>
      </w:pPr>
    </w:p>
    <w:p w:rsidR="004978E3" w:rsidRDefault="004978E3" w:rsidP="0076075C">
      <w:pPr>
        <w:jc w:val="both"/>
        <w:rPr>
          <w:rFonts w:ascii="Arial" w:hAnsi="Arial" w:cs="Arial"/>
          <w:lang w:val="sr-Cyrl-RS"/>
        </w:rPr>
      </w:pPr>
    </w:p>
    <w:p w:rsidR="004978E3" w:rsidRDefault="004978E3" w:rsidP="0076075C">
      <w:pPr>
        <w:jc w:val="both"/>
        <w:rPr>
          <w:rFonts w:ascii="Arial" w:hAnsi="Arial" w:cs="Arial"/>
          <w:lang w:val="sr-Cyrl-RS"/>
        </w:rPr>
      </w:pPr>
    </w:p>
    <w:p w:rsidR="004978E3" w:rsidRDefault="004978E3" w:rsidP="0076075C">
      <w:pPr>
        <w:jc w:val="both"/>
        <w:rPr>
          <w:rFonts w:ascii="Arial" w:hAnsi="Arial" w:cs="Arial"/>
          <w:lang w:val="sr-Cyrl-RS"/>
        </w:rPr>
      </w:pPr>
    </w:p>
    <w:p w:rsidR="004978E3" w:rsidRDefault="004978E3" w:rsidP="0076075C">
      <w:pPr>
        <w:jc w:val="both"/>
        <w:rPr>
          <w:rFonts w:ascii="Arial" w:hAnsi="Arial" w:cs="Arial"/>
          <w:lang w:val="sr-Cyrl-RS"/>
        </w:rPr>
      </w:pPr>
    </w:p>
    <w:p w:rsidR="004978E3" w:rsidRDefault="004978E3" w:rsidP="0076075C">
      <w:pPr>
        <w:jc w:val="both"/>
        <w:rPr>
          <w:rFonts w:ascii="Arial" w:hAnsi="Arial" w:cs="Arial"/>
          <w:lang w:val="sr-Cyrl-RS"/>
        </w:rPr>
      </w:pPr>
    </w:p>
    <w:p w:rsidR="0076075C" w:rsidRDefault="0076075C" w:rsidP="0076075C">
      <w:pPr>
        <w:jc w:val="both"/>
        <w:rPr>
          <w:rFonts w:ascii="Arial" w:hAnsi="Arial" w:cs="Arial"/>
          <w:lang w:val="sr-Cyrl-RS"/>
        </w:rPr>
      </w:pPr>
    </w:p>
    <w:p w:rsidR="0076075C" w:rsidRDefault="0076075C" w:rsidP="0076075C">
      <w:pPr>
        <w:jc w:val="center"/>
        <w:rPr>
          <w:sz w:val="20"/>
          <w:szCs w:val="20"/>
          <w:lang w:val="sr-Cyrl-RS"/>
        </w:rPr>
      </w:pPr>
      <w:r w:rsidRPr="008B4A0C">
        <w:rPr>
          <w:sz w:val="20"/>
          <w:szCs w:val="20"/>
          <w:lang w:val="sr-Cyrl-RS"/>
        </w:rPr>
        <w:t xml:space="preserve">Страна: </w:t>
      </w:r>
      <w:r w:rsidR="004978E3">
        <w:rPr>
          <w:sz w:val="20"/>
          <w:szCs w:val="20"/>
          <w:lang w:val="sr-Cyrl-RS"/>
        </w:rPr>
        <w:t>40</w:t>
      </w:r>
      <w:r w:rsidRPr="008B4A0C">
        <w:rPr>
          <w:sz w:val="20"/>
          <w:szCs w:val="20"/>
          <w:lang w:val="sr-Cyrl-RS"/>
        </w:rPr>
        <w:t xml:space="preserve"> од 75</w:t>
      </w:r>
    </w:p>
    <w:p w:rsidR="00EC295E" w:rsidRPr="0076075C" w:rsidRDefault="00EC295E" w:rsidP="0076075C">
      <w:pPr>
        <w:jc w:val="center"/>
        <w:rPr>
          <w:sz w:val="20"/>
          <w:szCs w:val="20"/>
          <w:lang w:val="sr-Cyrl-RS"/>
        </w:rPr>
      </w:pPr>
    </w:p>
    <w:sectPr w:rsidR="00EC295E" w:rsidRPr="0076075C" w:rsidSect="00EC295E"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2171"/>
    <w:multiLevelType w:val="hybridMultilevel"/>
    <w:tmpl w:val="6D10573E"/>
    <w:lvl w:ilvl="0" w:tplc="990E3534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0C"/>
    <w:rsid w:val="000436D2"/>
    <w:rsid w:val="000E32D7"/>
    <w:rsid w:val="00441195"/>
    <w:rsid w:val="00492167"/>
    <w:rsid w:val="004978E3"/>
    <w:rsid w:val="00534708"/>
    <w:rsid w:val="005721B0"/>
    <w:rsid w:val="0076075C"/>
    <w:rsid w:val="00790130"/>
    <w:rsid w:val="007A08B5"/>
    <w:rsid w:val="00870916"/>
    <w:rsid w:val="008B4A0C"/>
    <w:rsid w:val="00AD7645"/>
    <w:rsid w:val="00BB3E16"/>
    <w:rsid w:val="00BD5700"/>
    <w:rsid w:val="00DA3A37"/>
    <w:rsid w:val="00DE6C94"/>
    <w:rsid w:val="00EB3D5E"/>
    <w:rsid w:val="00EC295E"/>
    <w:rsid w:val="00E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0C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0C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IM. Mijalkovic</dc:creator>
  <cp:lastModifiedBy>Izabela IM. Mijalkovic</cp:lastModifiedBy>
  <cp:revision>21</cp:revision>
  <cp:lastPrinted>2019-11-20T10:49:00Z</cp:lastPrinted>
  <dcterms:created xsi:type="dcterms:W3CDTF">2019-11-07T11:39:00Z</dcterms:created>
  <dcterms:modified xsi:type="dcterms:W3CDTF">2019-11-25T13:53:00Z</dcterms:modified>
</cp:coreProperties>
</file>